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8A" w:rsidRPr="00636ED6" w:rsidRDefault="000C138A" w:rsidP="008F3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636ED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0C138A" w:rsidRDefault="000C138A" w:rsidP="008F3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ПРЕПОДАВАНИЕ ДИСЦИПЛИНЫ «ИНОСТРАННЫЙ ЯЗЫК В СФЕРЕ ПРОФЕССИОНАЛЬНОГО ОБЩЕНИЯ» В СИСТЕМ</w:t>
      </w:r>
      <w:r w:rsidR="00D53BE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СПО. ПРОБЛЕМЫ И РЕШЕНИЯ</w:t>
      </w:r>
    </w:p>
    <w:p w:rsidR="008F3513" w:rsidRPr="00636ED6" w:rsidRDefault="008F3513" w:rsidP="008F3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ED6">
        <w:rPr>
          <w:rFonts w:ascii="Times New Roman" w:eastAsia="Calibri" w:hAnsi="Times New Roman" w:cs="Times New Roman"/>
          <w:sz w:val="28"/>
          <w:szCs w:val="28"/>
        </w:rPr>
        <w:t xml:space="preserve">А.В.Бесова,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Pr="00636ED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F3513" w:rsidRPr="00636ED6" w:rsidRDefault="008F3513" w:rsidP="008F3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36ED6">
        <w:rPr>
          <w:rFonts w:ascii="Times New Roman" w:eastAsia="Calibri" w:hAnsi="Times New Roman" w:cs="Times New Roman"/>
          <w:i/>
          <w:sz w:val="28"/>
          <w:szCs w:val="28"/>
        </w:rPr>
        <w:t>Волгоградский техникум железнодорожного транспорта –</w:t>
      </w:r>
    </w:p>
    <w:p w:rsidR="008F3513" w:rsidRPr="00636ED6" w:rsidRDefault="008F3513" w:rsidP="008F35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36ED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филиал ФГБОУ ВО </w:t>
      </w:r>
      <w:r w:rsidRPr="00636ED6">
        <w:rPr>
          <w:rFonts w:ascii="Times New Roman" w:eastAsia="Calibri" w:hAnsi="Times New Roman" w:cs="Times New Roman"/>
          <w:i/>
          <w:sz w:val="28"/>
          <w:szCs w:val="28"/>
        </w:rPr>
        <w:t>Ростовского государственного университета путей сообщения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>, Россия</w:t>
      </w:r>
    </w:p>
    <w:p w:rsidR="000C138A" w:rsidRDefault="000C138A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EB" w:rsidRPr="000E6B4E" w:rsidRDefault="00660D44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hAnsi="Times New Roman" w:cs="Times New Roman"/>
          <w:sz w:val="28"/>
          <w:szCs w:val="28"/>
        </w:rPr>
        <w:t>С 2019 года в учебных планах основной образовательной программы СПО для специальностей «Автоматика и телемеханика на транспорте (ж</w:t>
      </w:r>
      <w:r w:rsidRPr="008F3513">
        <w:rPr>
          <w:rFonts w:ascii="Times New Roman" w:hAnsi="Times New Roman" w:cs="Times New Roman"/>
          <w:sz w:val="28"/>
          <w:szCs w:val="28"/>
        </w:rPr>
        <w:t>е</w:t>
      </w:r>
      <w:r w:rsidRPr="008F3513">
        <w:rPr>
          <w:rFonts w:ascii="Times New Roman" w:hAnsi="Times New Roman" w:cs="Times New Roman"/>
          <w:sz w:val="28"/>
          <w:szCs w:val="28"/>
        </w:rPr>
        <w:t>лезнодорожном транспорте)» и «Электроснабжение по отраслям», которые реализуются в Волгоградском техникуме железнодорожного транспорта филиале Ростовского государственного университета путей сообщения, появилась новая дисциплина – «Иностранный язык в сфере професси</w:t>
      </w:r>
      <w:r w:rsidRPr="008F3513">
        <w:rPr>
          <w:rFonts w:ascii="Times New Roman" w:hAnsi="Times New Roman" w:cs="Times New Roman"/>
          <w:sz w:val="28"/>
          <w:szCs w:val="28"/>
        </w:rPr>
        <w:t>о</w:t>
      </w:r>
      <w:r w:rsidRPr="008F3513">
        <w:rPr>
          <w:rFonts w:ascii="Times New Roman" w:hAnsi="Times New Roman" w:cs="Times New Roman"/>
          <w:sz w:val="28"/>
          <w:szCs w:val="28"/>
        </w:rPr>
        <w:t>нального деятельности». Введение данной дисциплины связано с пер</w:t>
      </w:r>
      <w:r w:rsidRPr="008F3513">
        <w:rPr>
          <w:rFonts w:ascii="Times New Roman" w:hAnsi="Times New Roman" w:cs="Times New Roman"/>
          <w:sz w:val="28"/>
          <w:szCs w:val="28"/>
        </w:rPr>
        <w:t>е</w:t>
      </w:r>
      <w:r w:rsidRPr="008F3513">
        <w:rPr>
          <w:rFonts w:ascii="Times New Roman" w:hAnsi="Times New Roman" w:cs="Times New Roman"/>
          <w:sz w:val="28"/>
          <w:szCs w:val="28"/>
        </w:rPr>
        <w:t xml:space="preserve">смотром содержания и модернизацией системы </w:t>
      </w:r>
      <w:r w:rsidR="00F005A0" w:rsidRPr="008F3513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8F3513">
        <w:rPr>
          <w:rFonts w:ascii="Times New Roman" w:hAnsi="Times New Roman" w:cs="Times New Roman"/>
          <w:sz w:val="28"/>
          <w:szCs w:val="28"/>
        </w:rPr>
        <w:t>профессионал</w:t>
      </w:r>
      <w:r w:rsidRPr="008F3513">
        <w:rPr>
          <w:rFonts w:ascii="Times New Roman" w:hAnsi="Times New Roman" w:cs="Times New Roman"/>
          <w:sz w:val="28"/>
          <w:szCs w:val="28"/>
        </w:rPr>
        <w:t>ь</w:t>
      </w:r>
      <w:r w:rsidRPr="008F3513">
        <w:rPr>
          <w:rFonts w:ascii="Times New Roman" w:hAnsi="Times New Roman" w:cs="Times New Roman"/>
          <w:sz w:val="28"/>
          <w:szCs w:val="28"/>
        </w:rPr>
        <w:t>ного образования</w:t>
      </w:r>
      <w:r w:rsidR="00F005A0" w:rsidRPr="008F3513">
        <w:rPr>
          <w:rFonts w:ascii="Times New Roman" w:hAnsi="Times New Roman" w:cs="Times New Roman"/>
          <w:sz w:val="28"/>
          <w:szCs w:val="28"/>
        </w:rPr>
        <w:t xml:space="preserve"> в России. Учебная дисциплина «Иностранный язык в профессиональной деятельности» является обязательной частью общего гуманитарного и социально-экономического цикла основной образов</w:t>
      </w:r>
      <w:r w:rsidR="00F005A0" w:rsidRPr="008F3513">
        <w:rPr>
          <w:rFonts w:ascii="Times New Roman" w:hAnsi="Times New Roman" w:cs="Times New Roman"/>
          <w:sz w:val="28"/>
          <w:szCs w:val="28"/>
        </w:rPr>
        <w:t>а</w:t>
      </w:r>
      <w:r w:rsidR="00F005A0" w:rsidRPr="008F3513">
        <w:rPr>
          <w:rFonts w:ascii="Times New Roman" w:hAnsi="Times New Roman" w:cs="Times New Roman"/>
          <w:sz w:val="28"/>
          <w:szCs w:val="28"/>
        </w:rPr>
        <w:t>тельной программы в соответствии с ФГОС СПО по специальностям 13.02.07 Электроснабжение (по отраслям)</w:t>
      </w:r>
      <w:r w:rsidR="00AF6A45" w:rsidRPr="008F3513">
        <w:rPr>
          <w:rFonts w:ascii="Times New Roman" w:hAnsi="Times New Roman" w:cs="Times New Roman"/>
          <w:sz w:val="28"/>
          <w:szCs w:val="28"/>
        </w:rPr>
        <w:t xml:space="preserve"> и 27.02.03 «Автоматика и тел</w:t>
      </w:r>
      <w:r w:rsidR="00AF6A45" w:rsidRPr="008F3513">
        <w:rPr>
          <w:rFonts w:ascii="Times New Roman" w:hAnsi="Times New Roman" w:cs="Times New Roman"/>
          <w:sz w:val="28"/>
          <w:szCs w:val="28"/>
        </w:rPr>
        <w:t>е</w:t>
      </w:r>
      <w:r w:rsidR="00AF6A45" w:rsidRPr="008F3513">
        <w:rPr>
          <w:rFonts w:ascii="Times New Roman" w:hAnsi="Times New Roman" w:cs="Times New Roman"/>
          <w:sz w:val="28"/>
          <w:szCs w:val="28"/>
        </w:rPr>
        <w:t>механика на транспорте (железнодорожном транспорте)»</w:t>
      </w:r>
      <w:r w:rsidR="00FB5880" w:rsidRPr="008F3513">
        <w:rPr>
          <w:rFonts w:ascii="Times New Roman" w:hAnsi="Times New Roman" w:cs="Times New Roman"/>
          <w:sz w:val="28"/>
          <w:szCs w:val="28"/>
        </w:rPr>
        <w:t xml:space="preserve">. Она </w:t>
      </w:r>
      <w:r w:rsidR="00F005A0" w:rsidRPr="008F3513">
        <w:rPr>
          <w:rFonts w:ascii="Times New Roman" w:hAnsi="Times New Roman" w:cs="Times New Roman"/>
          <w:sz w:val="28"/>
          <w:szCs w:val="28"/>
        </w:rPr>
        <w:t>обеспечив</w:t>
      </w:r>
      <w:r w:rsidR="00F005A0" w:rsidRPr="008F3513">
        <w:rPr>
          <w:rFonts w:ascii="Times New Roman" w:hAnsi="Times New Roman" w:cs="Times New Roman"/>
          <w:sz w:val="28"/>
          <w:szCs w:val="28"/>
        </w:rPr>
        <w:t>а</w:t>
      </w:r>
      <w:r w:rsidR="00F005A0" w:rsidRPr="008F3513">
        <w:rPr>
          <w:rFonts w:ascii="Times New Roman" w:hAnsi="Times New Roman" w:cs="Times New Roman"/>
          <w:sz w:val="28"/>
          <w:szCs w:val="28"/>
        </w:rPr>
        <w:t xml:space="preserve">ет формирование профессиональных и общих компетенций по всем видам деятельности ФГОС СПО по данным специальностям. Особое значение дисциплина </w:t>
      </w:r>
      <w:r w:rsidR="00F005A0" w:rsidRPr="000E6B4E">
        <w:rPr>
          <w:rFonts w:ascii="Times New Roman" w:hAnsi="Times New Roman" w:cs="Times New Roman"/>
          <w:sz w:val="28"/>
          <w:szCs w:val="28"/>
        </w:rPr>
        <w:t>имеет при формировании и разви</w:t>
      </w:r>
      <w:r w:rsidR="008805EB" w:rsidRPr="000E6B4E">
        <w:rPr>
          <w:rFonts w:ascii="Times New Roman" w:hAnsi="Times New Roman" w:cs="Times New Roman"/>
          <w:sz w:val="28"/>
          <w:szCs w:val="28"/>
        </w:rPr>
        <w:t xml:space="preserve">тии </w:t>
      </w:r>
      <w:r w:rsidR="00AF6A45" w:rsidRPr="000E6B4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805EB" w:rsidRPr="000E6B4E">
        <w:rPr>
          <w:rFonts w:ascii="Times New Roman" w:hAnsi="Times New Roman" w:cs="Times New Roman"/>
          <w:sz w:val="28"/>
          <w:szCs w:val="28"/>
        </w:rPr>
        <w:t>общих компете</w:t>
      </w:r>
      <w:r w:rsidR="008805EB" w:rsidRPr="000E6B4E">
        <w:rPr>
          <w:rFonts w:ascii="Times New Roman" w:hAnsi="Times New Roman" w:cs="Times New Roman"/>
          <w:sz w:val="28"/>
          <w:szCs w:val="28"/>
        </w:rPr>
        <w:t>н</w:t>
      </w:r>
      <w:r w:rsidR="008805EB" w:rsidRPr="000E6B4E">
        <w:rPr>
          <w:rFonts w:ascii="Times New Roman" w:hAnsi="Times New Roman" w:cs="Times New Roman"/>
          <w:sz w:val="28"/>
          <w:szCs w:val="28"/>
        </w:rPr>
        <w:t>ций (ОК)</w:t>
      </w:r>
      <w:r w:rsidR="00AF6A45" w:rsidRPr="000E6B4E">
        <w:rPr>
          <w:rFonts w:ascii="Times New Roman" w:hAnsi="Times New Roman" w:cs="Times New Roman"/>
          <w:sz w:val="28"/>
          <w:szCs w:val="28"/>
        </w:rPr>
        <w:t>, как</w:t>
      </w:r>
      <w:r w:rsidR="008805EB" w:rsidRPr="000E6B4E">
        <w:rPr>
          <w:rFonts w:ascii="Times New Roman" w:hAnsi="Times New Roman" w:cs="Times New Roman"/>
          <w:sz w:val="28"/>
          <w:szCs w:val="28"/>
        </w:rPr>
        <w:t>:</w:t>
      </w:r>
      <w:r w:rsidR="00F005A0" w:rsidRPr="000E6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5EB" w:rsidRPr="000E6B4E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EB" w:rsidRPr="000E6B4E">
        <w:rPr>
          <w:rFonts w:ascii="Times New Roman" w:hAnsi="Times New Roman" w:cs="Times New Roman"/>
          <w:sz w:val="28"/>
          <w:szCs w:val="28"/>
        </w:rPr>
        <w:t>ОК 1 Выбирать способы решения задач профессиональной де</w:t>
      </w:r>
      <w:r w:rsidR="008805EB" w:rsidRPr="000E6B4E">
        <w:rPr>
          <w:rFonts w:ascii="Times New Roman" w:hAnsi="Times New Roman" w:cs="Times New Roman"/>
          <w:sz w:val="28"/>
          <w:szCs w:val="28"/>
        </w:rPr>
        <w:t>я</w:t>
      </w:r>
      <w:r w:rsidR="008805EB" w:rsidRPr="000E6B4E">
        <w:rPr>
          <w:rFonts w:ascii="Times New Roman" w:hAnsi="Times New Roman" w:cs="Times New Roman"/>
          <w:sz w:val="28"/>
          <w:szCs w:val="28"/>
        </w:rPr>
        <w:t xml:space="preserve">тельности применительно к различным контекстам </w:t>
      </w:r>
    </w:p>
    <w:p w:rsidR="008805EB" w:rsidRPr="000E6B4E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EB" w:rsidRPr="000E6B4E">
        <w:rPr>
          <w:rFonts w:ascii="Times New Roman" w:hAnsi="Times New Roman" w:cs="Times New Roman"/>
          <w:sz w:val="28"/>
          <w:szCs w:val="28"/>
        </w:rPr>
        <w:t>ОК 2 Использовать современные средства поиска, анализа и инте</w:t>
      </w:r>
      <w:r w:rsidR="008805EB" w:rsidRPr="000E6B4E">
        <w:rPr>
          <w:rFonts w:ascii="Times New Roman" w:hAnsi="Times New Roman" w:cs="Times New Roman"/>
          <w:sz w:val="28"/>
          <w:szCs w:val="28"/>
        </w:rPr>
        <w:t>р</w:t>
      </w:r>
      <w:r w:rsidR="008805EB" w:rsidRPr="000E6B4E">
        <w:rPr>
          <w:rFonts w:ascii="Times New Roman" w:hAnsi="Times New Roman" w:cs="Times New Roman"/>
          <w:sz w:val="28"/>
          <w:szCs w:val="28"/>
        </w:rPr>
        <w:t>претации информации и информационные технологии для выполнения з</w:t>
      </w:r>
      <w:r w:rsidR="008805EB" w:rsidRPr="000E6B4E">
        <w:rPr>
          <w:rFonts w:ascii="Times New Roman" w:hAnsi="Times New Roman" w:cs="Times New Roman"/>
          <w:sz w:val="28"/>
          <w:szCs w:val="28"/>
        </w:rPr>
        <w:t>а</w:t>
      </w:r>
      <w:r w:rsidR="008805EB" w:rsidRPr="000E6B4E">
        <w:rPr>
          <w:rFonts w:ascii="Times New Roman" w:hAnsi="Times New Roman" w:cs="Times New Roman"/>
          <w:sz w:val="28"/>
          <w:szCs w:val="28"/>
        </w:rPr>
        <w:t xml:space="preserve">дач профессиональной деятельности </w:t>
      </w:r>
    </w:p>
    <w:p w:rsidR="008805EB" w:rsidRPr="000E6B4E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EB" w:rsidRPr="000E6B4E">
        <w:rPr>
          <w:rFonts w:ascii="Times New Roman" w:hAnsi="Times New Roman" w:cs="Times New Roman"/>
          <w:sz w:val="28"/>
          <w:szCs w:val="28"/>
        </w:rPr>
        <w:t xml:space="preserve">ОК 4 Эффективно взаимодействовать и работать в коллективе и команде </w:t>
      </w:r>
    </w:p>
    <w:p w:rsidR="008805EB" w:rsidRPr="008F3513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EB" w:rsidRPr="000E6B4E">
        <w:rPr>
          <w:rFonts w:ascii="Times New Roman" w:hAnsi="Times New Roman" w:cs="Times New Roman"/>
          <w:sz w:val="28"/>
          <w:szCs w:val="28"/>
        </w:rPr>
        <w:t>ОК 6 Проявлять гражданско-патриотическую позицию, демонстр</w:t>
      </w:r>
      <w:r w:rsidR="008805EB" w:rsidRPr="000E6B4E">
        <w:rPr>
          <w:rFonts w:ascii="Times New Roman" w:hAnsi="Times New Roman" w:cs="Times New Roman"/>
          <w:sz w:val="28"/>
          <w:szCs w:val="28"/>
        </w:rPr>
        <w:t>и</w:t>
      </w:r>
      <w:r w:rsidR="008805EB" w:rsidRPr="000E6B4E">
        <w:rPr>
          <w:rFonts w:ascii="Times New Roman" w:hAnsi="Times New Roman" w:cs="Times New Roman"/>
          <w:sz w:val="28"/>
          <w:szCs w:val="28"/>
        </w:rPr>
        <w:t>ровать осознанное поведение</w:t>
      </w:r>
      <w:r w:rsidR="008805EB" w:rsidRPr="008F3513">
        <w:rPr>
          <w:rFonts w:ascii="Times New Roman" w:hAnsi="Times New Roman" w:cs="Times New Roman"/>
          <w:sz w:val="28"/>
          <w:szCs w:val="28"/>
        </w:rPr>
        <w:t xml:space="preserve"> на основе традиционных общечеловеческих ценностей, в том числе с учетом гармонизации межнациональных и ме</w:t>
      </w:r>
      <w:r w:rsidR="008805EB" w:rsidRPr="008F3513">
        <w:rPr>
          <w:rFonts w:ascii="Times New Roman" w:hAnsi="Times New Roman" w:cs="Times New Roman"/>
          <w:sz w:val="28"/>
          <w:szCs w:val="28"/>
        </w:rPr>
        <w:t>ж</w:t>
      </w:r>
      <w:r w:rsidR="008805EB" w:rsidRPr="008F3513">
        <w:rPr>
          <w:rFonts w:ascii="Times New Roman" w:hAnsi="Times New Roman" w:cs="Times New Roman"/>
          <w:sz w:val="28"/>
          <w:szCs w:val="28"/>
        </w:rPr>
        <w:t>религиозных отношений, применять стандарты антикоррупционного пов</w:t>
      </w:r>
      <w:r w:rsidR="008805EB" w:rsidRPr="008F3513">
        <w:rPr>
          <w:rFonts w:ascii="Times New Roman" w:hAnsi="Times New Roman" w:cs="Times New Roman"/>
          <w:sz w:val="28"/>
          <w:szCs w:val="28"/>
        </w:rPr>
        <w:t>е</w:t>
      </w:r>
      <w:r w:rsidR="008805EB" w:rsidRPr="008F3513">
        <w:rPr>
          <w:rFonts w:ascii="Times New Roman" w:hAnsi="Times New Roman" w:cs="Times New Roman"/>
          <w:sz w:val="28"/>
          <w:szCs w:val="28"/>
        </w:rPr>
        <w:t xml:space="preserve">дения </w:t>
      </w:r>
    </w:p>
    <w:p w:rsidR="008805EB" w:rsidRPr="000E6B4E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EB" w:rsidRPr="000E6B4E">
        <w:rPr>
          <w:rFonts w:ascii="Times New Roman" w:hAnsi="Times New Roman" w:cs="Times New Roman"/>
          <w:sz w:val="28"/>
          <w:szCs w:val="28"/>
        </w:rPr>
        <w:t>ОК 9 Пользоваться профессиональной документацией на госуда</w:t>
      </w:r>
      <w:r w:rsidR="008805EB" w:rsidRPr="000E6B4E">
        <w:rPr>
          <w:rFonts w:ascii="Times New Roman" w:hAnsi="Times New Roman" w:cs="Times New Roman"/>
          <w:sz w:val="28"/>
          <w:szCs w:val="28"/>
        </w:rPr>
        <w:t>р</w:t>
      </w:r>
      <w:r w:rsidR="008805EB" w:rsidRPr="000E6B4E">
        <w:rPr>
          <w:rFonts w:ascii="Times New Roman" w:hAnsi="Times New Roman" w:cs="Times New Roman"/>
          <w:sz w:val="28"/>
          <w:szCs w:val="28"/>
        </w:rPr>
        <w:t>ственном и иностранном языках.</w:t>
      </w:r>
    </w:p>
    <w:p w:rsidR="008805EB" w:rsidRPr="000E6B4E" w:rsidRDefault="00AF6A45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4E">
        <w:rPr>
          <w:rFonts w:ascii="Times New Roman" w:hAnsi="Times New Roman" w:cs="Times New Roman"/>
          <w:sz w:val="28"/>
          <w:szCs w:val="28"/>
        </w:rPr>
        <w:t>Среди профессиональных компетенций</w:t>
      </w:r>
      <w:r w:rsidR="001D5188" w:rsidRPr="000E6B4E">
        <w:rPr>
          <w:rFonts w:ascii="Times New Roman" w:hAnsi="Times New Roman" w:cs="Times New Roman"/>
          <w:sz w:val="28"/>
          <w:szCs w:val="28"/>
        </w:rPr>
        <w:t xml:space="preserve"> (ПК)</w:t>
      </w:r>
      <w:r w:rsidRPr="000E6B4E">
        <w:rPr>
          <w:rFonts w:ascii="Times New Roman" w:hAnsi="Times New Roman" w:cs="Times New Roman"/>
          <w:sz w:val="28"/>
          <w:szCs w:val="28"/>
        </w:rPr>
        <w:t xml:space="preserve">, на формирование и развитие которых влияет дисциплина «Иностранный язык в сфере </w:t>
      </w:r>
      <w:r w:rsidR="008805EB" w:rsidRPr="000E6B4E">
        <w:rPr>
          <w:rFonts w:ascii="Times New Roman" w:hAnsi="Times New Roman" w:cs="Times New Roman"/>
          <w:sz w:val="28"/>
          <w:szCs w:val="28"/>
        </w:rPr>
        <w:t>профе</w:t>
      </w:r>
      <w:r w:rsidR="008805EB" w:rsidRPr="000E6B4E">
        <w:rPr>
          <w:rFonts w:ascii="Times New Roman" w:hAnsi="Times New Roman" w:cs="Times New Roman"/>
          <w:sz w:val="28"/>
          <w:szCs w:val="28"/>
        </w:rPr>
        <w:t>с</w:t>
      </w:r>
      <w:r w:rsidR="008805EB" w:rsidRPr="000E6B4E">
        <w:rPr>
          <w:rFonts w:ascii="Times New Roman" w:hAnsi="Times New Roman" w:cs="Times New Roman"/>
          <w:sz w:val="28"/>
          <w:szCs w:val="28"/>
        </w:rPr>
        <w:t>сиональ</w:t>
      </w:r>
      <w:r w:rsidRPr="000E6B4E">
        <w:rPr>
          <w:rFonts w:ascii="Times New Roman" w:hAnsi="Times New Roman" w:cs="Times New Roman"/>
          <w:sz w:val="28"/>
          <w:szCs w:val="28"/>
        </w:rPr>
        <w:t>но</w:t>
      </w:r>
      <w:r w:rsidR="001D5188" w:rsidRPr="000E6B4E">
        <w:rPr>
          <w:rFonts w:ascii="Times New Roman" w:hAnsi="Times New Roman" w:cs="Times New Roman"/>
          <w:sz w:val="28"/>
          <w:szCs w:val="28"/>
        </w:rPr>
        <w:t>й д</w:t>
      </w:r>
      <w:r w:rsidRPr="000E6B4E">
        <w:rPr>
          <w:rFonts w:ascii="Times New Roman" w:hAnsi="Times New Roman" w:cs="Times New Roman"/>
          <w:sz w:val="28"/>
          <w:szCs w:val="28"/>
        </w:rPr>
        <w:t>еятельности</w:t>
      </w:r>
      <w:r w:rsidR="001D5188" w:rsidRPr="000E6B4E">
        <w:rPr>
          <w:rFonts w:ascii="Times New Roman" w:hAnsi="Times New Roman" w:cs="Times New Roman"/>
          <w:sz w:val="28"/>
          <w:szCs w:val="28"/>
        </w:rPr>
        <w:t xml:space="preserve">» </w:t>
      </w:r>
      <w:r w:rsidR="008805EB" w:rsidRPr="000E6B4E">
        <w:rPr>
          <w:rFonts w:ascii="Times New Roman" w:hAnsi="Times New Roman" w:cs="Times New Roman"/>
          <w:sz w:val="28"/>
          <w:szCs w:val="28"/>
        </w:rPr>
        <w:t>для специальности «Электроснабжение по о</w:t>
      </w:r>
      <w:r w:rsidR="008805EB" w:rsidRPr="000E6B4E">
        <w:rPr>
          <w:rFonts w:ascii="Times New Roman" w:hAnsi="Times New Roman" w:cs="Times New Roman"/>
          <w:sz w:val="28"/>
          <w:szCs w:val="28"/>
        </w:rPr>
        <w:t>т</w:t>
      </w:r>
      <w:r w:rsidR="008805EB" w:rsidRPr="000E6B4E">
        <w:rPr>
          <w:rFonts w:ascii="Times New Roman" w:hAnsi="Times New Roman" w:cs="Times New Roman"/>
          <w:sz w:val="28"/>
          <w:szCs w:val="28"/>
        </w:rPr>
        <w:t>раслям»</w:t>
      </w:r>
      <w:r w:rsidR="001D5188" w:rsidRPr="000E6B4E">
        <w:rPr>
          <w:rFonts w:ascii="Times New Roman" w:hAnsi="Times New Roman" w:cs="Times New Roman"/>
          <w:sz w:val="28"/>
          <w:szCs w:val="28"/>
        </w:rPr>
        <w:t xml:space="preserve"> следует отметить следующие</w:t>
      </w:r>
      <w:r w:rsidR="008805EB" w:rsidRPr="000E6B4E">
        <w:rPr>
          <w:rFonts w:ascii="Times New Roman" w:hAnsi="Times New Roman" w:cs="Times New Roman"/>
          <w:sz w:val="28"/>
          <w:szCs w:val="28"/>
        </w:rPr>
        <w:t>:</w:t>
      </w:r>
    </w:p>
    <w:p w:rsidR="008805EB" w:rsidRPr="000E6B4E" w:rsidRDefault="008805EB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005A0" w:rsidRPr="000E6B4E">
        <w:rPr>
          <w:rFonts w:ascii="Times New Roman" w:hAnsi="Times New Roman" w:cs="Times New Roman"/>
          <w:sz w:val="28"/>
          <w:szCs w:val="28"/>
        </w:rPr>
        <w:t>ПК 1.2. Читать и составлять электрические схемы электроснабж</w:t>
      </w:r>
      <w:r w:rsidR="00F005A0" w:rsidRPr="000E6B4E">
        <w:rPr>
          <w:rFonts w:ascii="Times New Roman" w:hAnsi="Times New Roman" w:cs="Times New Roman"/>
          <w:sz w:val="28"/>
          <w:szCs w:val="28"/>
        </w:rPr>
        <w:t>е</w:t>
      </w:r>
      <w:r w:rsidR="00F005A0" w:rsidRPr="000E6B4E">
        <w:rPr>
          <w:rFonts w:ascii="Times New Roman" w:hAnsi="Times New Roman" w:cs="Times New Roman"/>
          <w:sz w:val="28"/>
          <w:szCs w:val="28"/>
        </w:rPr>
        <w:t xml:space="preserve">ния электротехнического и электротехнологического оборудования; </w:t>
      </w:r>
    </w:p>
    <w:p w:rsidR="008805EB" w:rsidRPr="000E6B4E" w:rsidRDefault="008805EB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4E">
        <w:rPr>
          <w:rFonts w:ascii="Times New Roman" w:hAnsi="Times New Roman" w:cs="Times New Roman"/>
          <w:sz w:val="28"/>
          <w:szCs w:val="28"/>
        </w:rPr>
        <w:t xml:space="preserve">- </w:t>
      </w:r>
      <w:r w:rsidR="00F005A0" w:rsidRPr="000E6B4E">
        <w:rPr>
          <w:rFonts w:ascii="Times New Roman" w:hAnsi="Times New Roman" w:cs="Times New Roman"/>
          <w:sz w:val="28"/>
          <w:szCs w:val="28"/>
        </w:rPr>
        <w:t>ПК 2.2. Выполнять основные виды работ по обслуживанию тран</w:t>
      </w:r>
      <w:r w:rsidR="00F005A0" w:rsidRPr="000E6B4E">
        <w:rPr>
          <w:rFonts w:ascii="Times New Roman" w:hAnsi="Times New Roman" w:cs="Times New Roman"/>
          <w:sz w:val="28"/>
          <w:szCs w:val="28"/>
        </w:rPr>
        <w:t>с</w:t>
      </w:r>
      <w:r w:rsidR="00F005A0" w:rsidRPr="000E6B4E">
        <w:rPr>
          <w:rFonts w:ascii="Times New Roman" w:hAnsi="Times New Roman" w:cs="Times New Roman"/>
          <w:sz w:val="28"/>
          <w:szCs w:val="28"/>
        </w:rPr>
        <w:t xml:space="preserve">форматоров и преобразователей электрической энергии; </w:t>
      </w:r>
    </w:p>
    <w:p w:rsidR="008805EB" w:rsidRPr="008F3513" w:rsidRDefault="008805EB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4E">
        <w:rPr>
          <w:rFonts w:ascii="Times New Roman" w:hAnsi="Times New Roman" w:cs="Times New Roman"/>
          <w:sz w:val="28"/>
          <w:szCs w:val="28"/>
        </w:rPr>
        <w:t xml:space="preserve">- </w:t>
      </w:r>
      <w:r w:rsidR="00F005A0" w:rsidRPr="000E6B4E">
        <w:rPr>
          <w:rFonts w:ascii="Times New Roman" w:hAnsi="Times New Roman" w:cs="Times New Roman"/>
          <w:sz w:val="28"/>
          <w:szCs w:val="28"/>
        </w:rPr>
        <w:t>ПК 2.5.</w:t>
      </w:r>
      <w:r w:rsidR="00F005A0" w:rsidRPr="008F3513">
        <w:rPr>
          <w:rFonts w:ascii="Times New Roman" w:hAnsi="Times New Roman" w:cs="Times New Roman"/>
          <w:sz w:val="28"/>
          <w:szCs w:val="28"/>
        </w:rPr>
        <w:t xml:space="preserve"> Разрабатывать и оформлять технологическую и отчетную документацию; </w:t>
      </w:r>
    </w:p>
    <w:p w:rsidR="00034CBF" w:rsidRPr="008F3513" w:rsidRDefault="00DA622C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hAnsi="Times New Roman" w:cs="Times New Roman"/>
          <w:sz w:val="28"/>
          <w:szCs w:val="28"/>
        </w:rPr>
        <w:t>д</w:t>
      </w:r>
      <w:r w:rsidR="008805EB" w:rsidRPr="008F3513">
        <w:rPr>
          <w:rFonts w:ascii="Times New Roman" w:hAnsi="Times New Roman" w:cs="Times New Roman"/>
          <w:sz w:val="28"/>
          <w:szCs w:val="28"/>
        </w:rPr>
        <w:t>ля специальности «Автоматика и телемеханика на транспорте (ж</w:t>
      </w:r>
      <w:r w:rsidR="008805EB" w:rsidRPr="008F3513">
        <w:rPr>
          <w:rFonts w:ascii="Times New Roman" w:hAnsi="Times New Roman" w:cs="Times New Roman"/>
          <w:sz w:val="28"/>
          <w:szCs w:val="28"/>
        </w:rPr>
        <w:t>е</w:t>
      </w:r>
      <w:r w:rsidR="008805EB" w:rsidRPr="008F3513">
        <w:rPr>
          <w:rFonts w:ascii="Times New Roman" w:hAnsi="Times New Roman" w:cs="Times New Roman"/>
          <w:sz w:val="28"/>
          <w:szCs w:val="28"/>
        </w:rPr>
        <w:t>лезнодорожном транспорте)»</w:t>
      </w:r>
    </w:p>
    <w:p w:rsidR="00DA622C" w:rsidRPr="008F3513" w:rsidRDefault="00DA622C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hAnsi="Times New Roman" w:cs="Times New Roman"/>
          <w:sz w:val="28"/>
          <w:szCs w:val="28"/>
        </w:rPr>
        <w:t>ПК 2.4. Организовывать работу по обслуживанию, монтажу и нала</w:t>
      </w:r>
      <w:r w:rsidRPr="008F3513">
        <w:rPr>
          <w:rFonts w:ascii="Times New Roman" w:hAnsi="Times New Roman" w:cs="Times New Roman"/>
          <w:sz w:val="28"/>
          <w:szCs w:val="28"/>
        </w:rPr>
        <w:t>д</w:t>
      </w:r>
      <w:r w:rsidRPr="008F3513">
        <w:rPr>
          <w:rFonts w:ascii="Times New Roman" w:hAnsi="Times New Roman" w:cs="Times New Roman"/>
          <w:sz w:val="28"/>
          <w:szCs w:val="28"/>
        </w:rPr>
        <w:t>ке систем железнодорожной автоматики</w:t>
      </w:r>
    </w:p>
    <w:p w:rsidR="00DA622C" w:rsidRPr="008F3513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22C" w:rsidRPr="008F3513">
        <w:rPr>
          <w:rFonts w:ascii="Times New Roman" w:hAnsi="Times New Roman" w:cs="Times New Roman"/>
          <w:sz w:val="28"/>
          <w:szCs w:val="28"/>
        </w:rPr>
        <w:t>ПК</w:t>
      </w:r>
      <w:r w:rsidR="00213C1A" w:rsidRPr="008F3513">
        <w:rPr>
          <w:rFonts w:ascii="Times New Roman" w:hAnsi="Times New Roman" w:cs="Times New Roman"/>
          <w:sz w:val="28"/>
          <w:szCs w:val="28"/>
        </w:rPr>
        <w:t xml:space="preserve"> </w:t>
      </w:r>
      <w:r w:rsidR="00DA622C" w:rsidRPr="008F3513">
        <w:rPr>
          <w:rFonts w:ascii="Times New Roman" w:hAnsi="Times New Roman" w:cs="Times New Roman"/>
          <w:sz w:val="28"/>
          <w:szCs w:val="28"/>
        </w:rPr>
        <w:t xml:space="preserve">2.7. Составлять и анализировать монтажные схемы устройств сигнализации, централизации, блокировки, железнодорожной автоматики и телемеханики </w:t>
      </w:r>
    </w:p>
    <w:p w:rsidR="00213C1A" w:rsidRPr="008F3513" w:rsidRDefault="000E6B4E" w:rsidP="000E6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C1A" w:rsidRPr="008F3513">
        <w:rPr>
          <w:rFonts w:ascii="Times New Roman" w:hAnsi="Times New Roman" w:cs="Times New Roman"/>
          <w:sz w:val="28"/>
          <w:szCs w:val="28"/>
        </w:rPr>
        <w:t>ПК 5.3. Монтировать устройства сигнализации, централизации, систем блокировки и систем железнодорожной автоматики и телемехан</w:t>
      </w:r>
      <w:r w:rsidR="00213C1A" w:rsidRPr="008F3513">
        <w:rPr>
          <w:rFonts w:ascii="Times New Roman" w:hAnsi="Times New Roman" w:cs="Times New Roman"/>
          <w:sz w:val="28"/>
          <w:szCs w:val="28"/>
        </w:rPr>
        <w:t>и</w:t>
      </w:r>
      <w:r w:rsidR="00213C1A" w:rsidRPr="008F3513">
        <w:rPr>
          <w:rFonts w:ascii="Times New Roman" w:hAnsi="Times New Roman" w:cs="Times New Roman"/>
          <w:sz w:val="28"/>
          <w:szCs w:val="28"/>
        </w:rPr>
        <w:t>ки.</w:t>
      </w:r>
    </w:p>
    <w:p w:rsidR="00C77E4A" w:rsidRPr="008F3513" w:rsidRDefault="00BB1971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513">
        <w:rPr>
          <w:rFonts w:ascii="Times New Roman" w:hAnsi="Times New Roman" w:cs="Times New Roman"/>
          <w:sz w:val="28"/>
          <w:szCs w:val="28"/>
        </w:rPr>
        <w:t>В этой связи большое значение стало уделяться практико-ориентированному подходу к обучению иностранному языку, который способствует формированию у обучающихся навыка иноязычного общ</w:t>
      </w:r>
      <w:r w:rsidRPr="008F3513">
        <w:rPr>
          <w:rFonts w:ascii="Times New Roman" w:hAnsi="Times New Roman" w:cs="Times New Roman"/>
          <w:sz w:val="28"/>
          <w:szCs w:val="28"/>
        </w:rPr>
        <w:t>е</w:t>
      </w:r>
      <w:r w:rsidRPr="008F3513">
        <w:rPr>
          <w:rFonts w:ascii="Times New Roman" w:hAnsi="Times New Roman" w:cs="Times New Roman"/>
          <w:sz w:val="28"/>
          <w:szCs w:val="28"/>
        </w:rPr>
        <w:t>ния в различных сферах профессиональной и деловой коммуникации, уч</w:t>
      </w:r>
      <w:r w:rsidRPr="008F3513">
        <w:rPr>
          <w:rFonts w:ascii="Times New Roman" w:hAnsi="Times New Roman" w:cs="Times New Roman"/>
          <w:sz w:val="28"/>
          <w:szCs w:val="28"/>
        </w:rPr>
        <w:t>и</w:t>
      </w:r>
      <w:r w:rsidRPr="008F3513">
        <w:rPr>
          <w:rFonts w:ascii="Times New Roman" w:hAnsi="Times New Roman" w:cs="Times New Roman"/>
          <w:sz w:val="28"/>
          <w:szCs w:val="28"/>
        </w:rPr>
        <w:t xml:space="preserve">тывает особенности будущей специальности </w:t>
      </w:r>
      <w:r w:rsidR="00427D6F" w:rsidRPr="008F3513">
        <w:rPr>
          <w:rFonts w:ascii="Times New Roman" w:hAnsi="Times New Roman" w:cs="Times New Roman"/>
          <w:sz w:val="28"/>
          <w:szCs w:val="28"/>
        </w:rPr>
        <w:t>и профессионального мы</w:t>
      </w:r>
      <w:r w:rsidR="00427D6F" w:rsidRPr="008F3513">
        <w:rPr>
          <w:rFonts w:ascii="Times New Roman" w:hAnsi="Times New Roman" w:cs="Times New Roman"/>
          <w:sz w:val="28"/>
          <w:szCs w:val="28"/>
        </w:rPr>
        <w:t>ш</w:t>
      </w:r>
      <w:r w:rsidR="00427D6F" w:rsidRPr="008F3513">
        <w:rPr>
          <w:rFonts w:ascii="Times New Roman" w:hAnsi="Times New Roman" w:cs="Times New Roman"/>
          <w:sz w:val="28"/>
          <w:szCs w:val="28"/>
        </w:rPr>
        <w:t>ления. Будущей специалист – выпускник техникума или колледжа должен не только овладеть навыками перевода специальной литературы, научит</w:t>
      </w:r>
      <w:r w:rsidR="00427D6F" w:rsidRPr="008F3513">
        <w:rPr>
          <w:rFonts w:ascii="Times New Roman" w:hAnsi="Times New Roman" w:cs="Times New Roman"/>
          <w:sz w:val="28"/>
          <w:szCs w:val="28"/>
        </w:rPr>
        <w:t>ь</w:t>
      </w:r>
      <w:r w:rsidR="00427D6F" w:rsidRPr="008F3513">
        <w:rPr>
          <w:rFonts w:ascii="Times New Roman" w:hAnsi="Times New Roman" w:cs="Times New Roman"/>
          <w:sz w:val="28"/>
          <w:szCs w:val="28"/>
        </w:rPr>
        <w:t>ся читать чертежи и другую техническую документацию на иностранном языке, понимать названия различных инструментов, устройств, технолог</w:t>
      </w:r>
      <w:r w:rsidR="00427D6F" w:rsidRPr="008F3513">
        <w:rPr>
          <w:rFonts w:ascii="Times New Roman" w:hAnsi="Times New Roman" w:cs="Times New Roman"/>
          <w:sz w:val="28"/>
          <w:szCs w:val="28"/>
        </w:rPr>
        <w:t>и</w:t>
      </w:r>
      <w:r w:rsidR="00427D6F" w:rsidRPr="008F3513">
        <w:rPr>
          <w:rFonts w:ascii="Times New Roman" w:hAnsi="Times New Roman" w:cs="Times New Roman"/>
          <w:sz w:val="28"/>
          <w:szCs w:val="28"/>
        </w:rPr>
        <w:t>ческих процессов, но и быт</w:t>
      </w:r>
      <w:r w:rsidR="000321A7" w:rsidRPr="008F3513">
        <w:rPr>
          <w:rFonts w:ascii="Times New Roman" w:hAnsi="Times New Roman" w:cs="Times New Roman"/>
          <w:sz w:val="28"/>
          <w:szCs w:val="28"/>
        </w:rPr>
        <w:t>ь</w:t>
      </w:r>
      <w:r w:rsidR="00427D6F" w:rsidRPr="008F3513">
        <w:rPr>
          <w:rFonts w:ascii="Times New Roman" w:hAnsi="Times New Roman" w:cs="Times New Roman"/>
          <w:sz w:val="28"/>
          <w:szCs w:val="28"/>
        </w:rPr>
        <w:t xml:space="preserve"> готовым к общению в сфере своей профе</w:t>
      </w:r>
      <w:r w:rsidR="00427D6F" w:rsidRPr="008F3513">
        <w:rPr>
          <w:rFonts w:ascii="Times New Roman" w:hAnsi="Times New Roman" w:cs="Times New Roman"/>
          <w:sz w:val="28"/>
          <w:szCs w:val="28"/>
        </w:rPr>
        <w:t>с</w:t>
      </w:r>
      <w:r w:rsidR="00427D6F" w:rsidRPr="008F3513">
        <w:rPr>
          <w:rFonts w:ascii="Times New Roman" w:hAnsi="Times New Roman" w:cs="Times New Roman"/>
          <w:sz w:val="28"/>
          <w:szCs w:val="28"/>
        </w:rPr>
        <w:t>сиональной деятельности.</w:t>
      </w:r>
      <w:r w:rsidR="00C77E4A" w:rsidRPr="008F3513">
        <w:rPr>
          <w:rFonts w:ascii="Times New Roman" w:hAnsi="Times New Roman" w:cs="Times New Roman"/>
          <w:sz w:val="28"/>
          <w:szCs w:val="28"/>
        </w:rPr>
        <w:t xml:space="preserve"> Реализация данных задач просто не возможна без интеграции дисциплины «Иностранный язык в сфере профессионал</w:t>
      </w:r>
      <w:r w:rsidR="00C77E4A" w:rsidRPr="008F3513">
        <w:rPr>
          <w:rFonts w:ascii="Times New Roman" w:hAnsi="Times New Roman" w:cs="Times New Roman"/>
          <w:sz w:val="28"/>
          <w:szCs w:val="28"/>
        </w:rPr>
        <w:t>ь</w:t>
      </w:r>
      <w:r w:rsidR="00C77E4A" w:rsidRPr="008F3513">
        <w:rPr>
          <w:rFonts w:ascii="Times New Roman" w:hAnsi="Times New Roman" w:cs="Times New Roman"/>
          <w:sz w:val="28"/>
          <w:szCs w:val="28"/>
        </w:rPr>
        <w:t xml:space="preserve">ного общения» с другими профильными дисциплинами </w:t>
      </w:r>
      <w:r w:rsidR="00C77E4A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«с целью получ</w:t>
      </w:r>
      <w:r w:rsidR="00C77E4A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77E4A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ния дополнительных профессиональных знаний и формирования профе</w:t>
      </w:r>
      <w:r w:rsidR="00C77E4A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77E4A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сионально значимых качеств личности» [1]. Такая взаимосвязь дисциплин требует от преподавателя очень серьезной подготовки как в языковом, так в техническом плане, </w:t>
      </w:r>
      <w:r w:rsidR="005475D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тщательного отбора учебных материалов, предназн</w:t>
      </w:r>
      <w:r w:rsidR="005475D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475D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ченных именно для СПО. </w:t>
      </w:r>
      <w:r w:rsidR="00157D2F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Преподавание дисциплины связано, на наш взгляд, с рядом проблем:</w:t>
      </w:r>
    </w:p>
    <w:p w:rsidR="00157D2F" w:rsidRPr="008F3513" w:rsidRDefault="00157D2F" w:rsidP="008F35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hAnsi="Times New Roman" w:cs="Times New Roman"/>
          <w:sz w:val="28"/>
          <w:szCs w:val="28"/>
        </w:rPr>
        <w:t>Некомпетентность преподавателя иностранного языка в сфере той специальности, по которой обучаются студенты.</w:t>
      </w:r>
      <w:r w:rsidR="00AF176C" w:rsidRPr="008F3513">
        <w:rPr>
          <w:rFonts w:ascii="Times New Roman" w:hAnsi="Times New Roman" w:cs="Times New Roman"/>
          <w:sz w:val="28"/>
          <w:szCs w:val="28"/>
        </w:rPr>
        <w:t xml:space="preserve"> Преподаватели ин</w:t>
      </w:r>
      <w:r w:rsidR="00AF176C" w:rsidRPr="008F3513">
        <w:rPr>
          <w:rFonts w:ascii="Times New Roman" w:hAnsi="Times New Roman" w:cs="Times New Roman"/>
          <w:sz w:val="28"/>
          <w:szCs w:val="28"/>
        </w:rPr>
        <w:t>о</w:t>
      </w:r>
      <w:r w:rsidR="00AF176C" w:rsidRPr="008F3513">
        <w:rPr>
          <w:rFonts w:ascii="Times New Roman" w:hAnsi="Times New Roman" w:cs="Times New Roman"/>
          <w:sz w:val="28"/>
          <w:szCs w:val="28"/>
        </w:rPr>
        <w:t>странного языка не имеют подготовки по профилю специальности, не вл</w:t>
      </w:r>
      <w:r w:rsidR="00AF176C" w:rsidRPr="008F3513">
        <w:rPr>
          <w:rFonts w:ascii="Times New Roman" w:hAnsi="Times New Roman" w:cs="Times New Roman"/>
          <w:sz w:val="28"/>
          <w:szCs w:val="28"/>
        </w:rPr>
        <w:t>а</w:t>
      </w:r>
      <w:r w:rsidR="00AF176C" w:rsidRPr="008F3513">
        <w:rPr>
          <w:rFonts w:ascii="Times New Roman" w:hAnsi="Times New Roman" w:cs="Times New Roman"/>
          <w:sz w:val="28"/>
          <w:szCs w:val="28"/>
        </w:rPr>
        <w:t>деют специфической профессиональной лексикой, не имеют специальных знаний и опыта перевода технической литературы, представления о ко</w:t>
      </w:r>
      <w:r w:rsidR="00AF176C" w:rsidRPr="008F3513">
        <w:rPr>
          <w:rFonts w:ascii="Times New Roman" w:hAnsi="Times New Roman" w:cs="Times New Roman"/>
          <w:sz w:val="28"/>
          <w:szCs w:val="28"/>
        </w:rPr>
        <w:t>м</w:t>
      </w:r>
      <w:r w:rsidR="00AF176C" w:rsidRPr="008F3513">
        <w:rPr>
          <w:rFonts w:ascii="Times New Roman" w:hAnsi="Times New Roman" w:cs="Times New Roman"/>
          <w:sz w:val="28"/>
          <w:szCs w:val="28"/>
        </w:rPr>
        <w:t>муникативных потребностях будущего монтера контактной сети или тяг</w:t>
      </w:r>
      <w:r w:rsidR="00AF176C" w:rsidRPr="008F3513">
        <w:rPr>
          <w:rFonts w:ascii="Times New Roman" w:hAnsi="Times New Roman" w:cs="Times New Roman"/>
          <w:sz w:val="28"/>
          <w:szCs w:val="28"/>
        </w:rPr>
        <w:t>о</w:t>
      </w:r>
      <w:r w:rsidR="00AF176C" w:rsidRPr="008F3513">
        <w:rPr>
          <w:rFonts w:ascii="Times New Roman" w:hAnsi="Times New Roman" w:cs="Times New Roman"/>
          <w:sz w:val="28"/>
          <w:szCs w:val="28"/>
        </w:rPr>
        <w:t>вой подстанции, монтера СЦБ.</w:t>
      </w:r>
    </w:p>
    <w:p w:rsidR="00AF176C" w:rsidRPr="008F3513" w:rsidRDefault="001009E1" w:rsidP="008F35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hAnsi="Times New Roman" w:cs="Times New Roman"/>
          <w:sz w:val="28"/>
          <w:szCs w:val="28"/>
        </w:rPr>
        <w:t xml:space="preserve">Преподаватели иностранного языка часто работают в группах разных специальностей, что еще больше усложняет процесс подготовки к </w:t>
      </w:r>
      <w:r w:rsidRPr="008F3513">
        <w:rPr>
          <w:rFonts w:ascii="Times New Roman" w:hAnsi="Times New Roman" w:cs="Times New Roman"/>
          <w:sz w:val="28"/>
          <w:szCs w:val="28"/>
        </w:rPr>
        <w:lastRenderedPageBreak/>
        <w:t>занятиям, заставляя осваивать профессиональную терминологию сразу н</w:t>
      </w:r>
      <w:r w:rsidRPr="008F3513">
        <w:rPr>
          <w:rFonts w:ascii="Times New Roman" w:hAnsi="Times New Roman" w:cs="Times New Roman"/>
          <w:sz w:val="28"/>
          <w:szCs w:val="28"/>
        </w:rPr>
        <w:t>е</w:t>
      </w:r>
      <w:r w:rsidRPr="008F3513">
        <w:rPr>
          <w:rFonts w:ascii="Times New Roman" w:hAnsi="Times New Roman" w:cs="Times New Roman"/>
          <w:sz w:val="28"/>
          <w:szCs w:val="28"/>
        </w:rPr>
        <w:t>скольких специальностей.</w:t>
      </w:r>
    </w:p>
    <w:p w:rsidR="001009E1" w:rsidRPr="008F3513" w:rsidRDefault="001009E1" w:rsidP="008F351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hAnsi="Times New Roman" w:cs="Times New Roman"/>
          <w:sz w:val="28"/>
          <w:szCs w:val="28"/>
        </w:rPr>
        <w:t>Отсутствие современных учебных пособий по нововведенной дисциплине. В какой-то мере эту проблему помогает решить Интернет, доступ к электронным библиотечным ресурсам, онлайн-словари. Однако</w:t>
      </w:r>
      <w:r w:rsidR="004A240F" w:rsidRPr="008F3513">
        <w:rPr>
          <w:rFonts w:ascii="Times New Roman" w:hAnsi="Times New Roman" w:cs="Times New Roman"/>
          <w:sz w:val="28"/>
          <w:szCs w:val="28"/>
        </w:rPr>
        <w:t>, имеющиеся в Интернете подборки текстов по некоторым техническим специальностям предназначены в основном для студентов высших уче</w:t>
      </w:r>
      <w:r w:rsidR="004A240F" w:rsidRPr="008F3513">
        <w:rPr>
          <w:rFonts w:ascii="Times New Roman" w:hAnsi="Times New Roman" w:cs="Times New Roman"/>
          <w:sz w:val="28"/>
          <w:szCs w:val="28"/>
        </w:rPr>
        <w:t>б</w:t>
      </w:r>
      <w:r w:rsidR="004A240F" w:rsidRPr="008F3513">
        <w:rPr>
          <w:rFonts w:ascii="Times New Roman" w:hAnsi="Times New Roman" w:cs="Times New Roman"/>
          <w:sz w:val="28"/>
          <w:szCs w:val="28"/>
        </w:rPr>
        <w:t>ных заведений, а не для СПО.</w:t>
      </w:r>
    </w:p>
    <w:p w:rsidR="004A240F" w:rsidRPr="008F3513" w:rsidRDefault="004A240F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513">
        <w:rPr>
          <w:rFonts w:ascii="Times New Roman" w:hAnsi="Times New Roman" w:cs="Times New Roman"/>
          <w:sz w:val="28"/>
          <w:szCs w:val="28"/>
        </w:rPr>
        <w:t>Решить данные проблемы можно за счет организации консультаций преподавателей иностранного языка преподавателями, ведущими спец</w:t>
      </w:r>
      <w:r w:rsidRPr="008F3513">
        <w:rPr>
          <w:rFonts w:ascii="Times New Roman" w:hAnsi="Times New Roman" w:cs="Times New Roman"/>
          <w:sz w:val="28"/>
          <w:szCs w:val="28"/>
        </w:rPr>
        <w:t>и</w:t>
      </w:r>
      <w:r w:rsidRPr="008F3513">
        <w:rPr>
          <w:rFonts w:ascii="Times New Roman" w:hAnsi="Times New Roman" w:cs="Times New Roman"/>
          <w:sz w:val="28"/>
          <w:szCs w:val="28"/>
        </w:rPr>
        <w:t>альные дисциплины, разработки и проведения бинарных уроков с дисци</w:t>
      </w:r>
      <w:r w:rsidRPr="008F3513">
        <w:rPr>
          <w:rFonts w:ascii="Times New Roman" w:hAnsi="Times New Roman" w:cs="Times New Roman"/>
          <w:sz w:val="28"/>
          <w:szCs w:val="28"/>
        </w:rPr>
        <w:t>п</w:t>
      </w:r>
      <w:r w:rsidRPr="008F3513">
        <w:rPr>
          <w:rFonts w:ascii="Times New Roman" w:hAnsi="Times New Roman" w:cs="Times New Roman"/>
          <w:sz w:val="28"/>
          <w:szCs w:val="28"/>
        </w:rPr>
        <w:t xml:space="preserve">линами каждой специальности, т.е. «преподавание в команде» 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[2</w:t>
      </w:r>
      <w:r w:rsidR="00021B40">
        <w:rPr>
          <w:rFonts w:ascii="Times New Roman" w:hAnsi="Times New Roman" w:cs="Times New Roman"/>
          <w:sz w:val="28"/>
          <w:szCs w:val="28"/>
          <w:shd w:val="clear" w:color="auto" w:fill="FFFFFF"/>
        </w:rPr>
        <w:t>, с. 83-92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], активного использования на уроках метода проблемного обучения и </w:t>
      </w:r>
      <w:r w:rsidR="00230C6C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одн</w:t>
      </w:r>
      <w:r w:rsidR="00230C6C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30C6C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го из его методов – дискуссии, т.к. «в ходе дискуссии преподаватель не только помогает студентам приобрести определенные умения и навыки и решить какую-то проблему, но и самому стать более компетентным по конкретному профессиональному вопросу» [3</w:t>
      </w:r>
      <w:r w:rsidR="00021B40">
        <w:rPr>
          <w:rFonts w:ascii="Times New Roman" w:hAnsi="Times New Roman" w:cs="Times New Roman"/>
          <w:sz w:val="28"/>
          <w:szCs w:val="28"/>
          <w:shd w:val="clear" w:color="auto" w:fill="FFFFFF"/>
        </w:rPr>
        <w:t>, с. 73-74</w:t>
      </w:r>
      <w:r w:rsidR="00230C6C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0321A7" w:rsidRPr="008F3513" w:rsidRDefault="000321A7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важных задач дисциплины «Иностранный в сфере профе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сионального» является обучение студентов СПО навыкам перевода техн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ческих текстов по специальности. Технический перевод является одним из самых сложных 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важных </w:t>
      </w: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видов деятельности для студентов. 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бочей деятельности ему не всегда придется общаться с иностранными ко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легами на профессиональные темы, но с техническими документами, инс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рукциями, чертежами на иностранном языке столкнуться придется довол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728CB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но часто.</w:t>
      </w:r>
      <w:r w:rsidR="00734E0F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студентам СПО со 2 по 4 курс очень важно читать лит</w:t>
      </w:r>
      <w:r w:rsidR="00734E0F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34E0F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ратуру по специальности. Например если будущие специалисты среднего звена обучаются по специальности «Электроснабжение по отраслям» при изучении иностранного языка не</w:t>
      </w:r>
      <w:r w:rsidR="003C527D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льзя обойти такие темы, как </w:t>
      </w:r>
      <w:r w:rsidR="00BB4012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«Элементы контактной сети», «Электрические машины», «Тяговая подстанция», для студентов специальности «Автоматизация и телекоммуникация на тран</w:t>
      </w:r>
      <w:r w:rsidR="00BB4012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B4012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порте (железнодорожном транспорте)» обязательными для изучения будут темы: «Станционные устройства автоматики», «Перегонные устройства автоматики».</w:t>
      </w:r>
    </w:p>
    <w:p w:rsidR="00627252" w:rsidRPr="008F3513" w:rsidRDefault="00627252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сомнения, технический переводчик не сможет хорошо перевести специальный текст, не имея ясного представления о его содержании. От специалиста требуется определенных знаний по теме перевода, владение терминами на русском и иностранном языке в этой области. 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нужно быть специалистом в той области, к которой относится подл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жащий переводу текст. Переводчик должен не только отлично понимать текст, но и точно изложить его, так как того требуют стандарты докуме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следовательно, необходимо отличное владение как языком оригинал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текста, так и языком перевода [4</w:t>
      </w:r>
      <w:r w:rsidR="000E6B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B4E" w:rsidRPr="000E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86-87</w:t>
      </w:r>
      <w:r w:rsidRPr="008F351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CB71F9" w:rsidRPr="008F3513" w:rsidRDefault="00CE2B7F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3513">
        <w:rPr>
          <w:rFonts w:ascii="Times New Roman" w:hAnsi="Times New Roman" w:cs="Times New Roman"/>
          <w:sz w:val="28"/>
          <w:szCs w:val="28"/>
        </w:rPr>
        <w:t>Обучение техническому переводу студентов СПО следует начинать со знакомства с терминами и терминологическим употреблением общел</w:t>
      </w:r>
      <w:r w:rsidRPr="008F3513">
        <w:rPr>
          <w:rFonts w:ascii="Times New Roman" w:hAnsi="Times New Roman" w:cs="Times New Roman"/>
          <w:sz w:val="28"/>
          <w:szCs w:val="28"/>
        </w:rPr>
        <w:t>и</w:t>
      </w:r>
      <w:r w:rsidRPr="008F3513">
        <w:rPr>
          <w:rFonts w:ascii="Times New Roman" w:hAnsi="Times New Roman" w:cs="Times New Roman"/>
          <w:sz w:val="28"/>
          <w:szCs w:val="28"/>
        </w:rPr>
        <w:t>тературных слов в рамках определенной специальности, научить подб</w:t>
      </w:r>
      <w:r w:rsidRPr="008F3513">
        <w:rPr>
          <w:rFonts w:ascii="Times New Roman" w:hAnsi="Times New Roman" w:cs="Times New Roman"/>
          <w:sz w:val="28"/>
          <w:szCs w:val="28"/>
        </w:rPr>
        <w:t>и</w:t>
      </w:r>
      <w:r w:rsidRPr="008F3513">
        <w:rPr>
          <w:rFonts w:ascii="Times New Roman" w:hAnsi="Times New Roman" w:cs="Times New Roman"/>
          <w:sz w:val="28"/>
          <w:szCs w:val="28"/>
        </w:rPr>
        <w:lastRenderedPageBreak/>
        <w:t>рать к иноязычным терминам соответствующие эквиваленты в русском языке, различать и правильно переводить сложные грамматические конс</w:t>
      </w:r>
      <w:r w:rsidRPr="008F3513">
        <w:rPr>
          <w:rFonts w:ascii="Times New Roman" w:hAnsi="Times New Roman" w:cs="Times New Roman"/>
          <w:sz w:val="28"/>
          <w:szCs w:val="28"/>
        </w:rPr>
        <w:t>т</w:t>
      </w:r>
      <w:r w:rsidRPr="008F3513">
        <w:rPr>
          <w:rFonts w:ascii="Times New Roman" w:hAnsi="Times New Roman" w:cs="Times New Roman"/>
          <w:sz w:val="28"/>
          <w:szCs w:val="28"/>
        </w:rPr>
        <w:t xml:space="preserve">рукции, сокращения, характерные для научно-технической литературы. </w:t>
      </w:r>
      <w:r w:rsidR="00CB71F9" w:rsidRPr="008F3513">
        <w:rPr>
          <w:rFonts w:ascii="Times New Roman" w:hAnsi="Times New Roman" w:cs="Times New Roman"/>
          <w:sz w:val="28"/>
          <w:szCs w:val="28"/>
        </w:rPr>
        <w:t>Использование электронного переводчика для перевода технического те</w:t>
      </w:r>
      <w:r w:rsidR="00CB71F9" w:rsidRPr="008F3513">
        <w:rPr>
          <w:rFonts w:ascii="Times New Roman" w:hAnsi="Times New Roman" w:cs="Times New Roman"/>
          <w:sz w:val="28"/>
          <w:szCs w:val="28"/>
        </w:rPr>
        <w:t>р</w:t>
      </w:r>
      <w:r w:rsidR="00CB71F9" w:rsidRPr="008F3513">
        <w:rPr>
          <w:rFonts w:ascii="Times New Roman" w:hAnsi="Times New Roman" w:cs="Times New Roman"/>
          <w:sz w:val="28"/>
          <w:szCs w:val="28"/>
        </w:rPr>
        <w:t xml:space="preserve">мина не всегда дает правильный результат. </w:t>
      </w:r>
      <w:r w:rsidR="00CB71F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возможны неточности в деталях, которые могут оказаться весьма значимыми в техническом пер</w:t>
      </w:r>
      <w:r w:rsidR="00CB71F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B71F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воде, особенно это значимо для документов или инструкций, при переводе которых, даже неверное употребление предлога приведет к искажению смысла исходного текста [4</w:t>
      </w:r>
      <w:r w:rsidR="000E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83-85</w:t>
      </w:r>
      <w:r w:rsidR="00CB71F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627252" w:rsidRPr="008F3513" w:rsidRDefault="00CB71F9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13">
        <w:rPr>
          <w:rFonts w:ascii="Times New Roman" w:hAnsi="Times New Roman" w:cs="Times New Roman"/>
          <w:sz w:val="28"/>
          <w:szCs w:val="28"/>
        </w:rPr>
        <w:t>Как было сказано, одной из проблем организации занятий по дисц</w:t>
      </w:r>
      <w:r w:rsidRPr="008F3513">
        <w:rPr>
          <w:rFonts w:ascii="Times New Roman" w:hAnsi="Times New Roman" w:cs="Times New Roman"/>
          <w:sz w:val="28"/>
          <w:szCs w:val="28"/>
        </w:rPr>
        <w:t>и</w:t>
      </w:r>
      <w:r w:rsidRPr="008F3513">
        <w:rPr>
          <w:rFonts w:ascii="Times New Roman" w:hAnsi="Times New Roman" w:cs="Times New Roman"/>
          <w:sz w:val="28"/>
          <w:szCs w:val="28"/>
        </w:rPr>
        <w:t>плине «</w:t>
      </w:r>
      <w:r w:rsidR="007D5FFA" w:rsidRPr="008F3513">
        <w:rPr>
          <w:rFonts w:ascii="Times New Roman" w:hAnsi="Times New Roman" w:cs="Times New Roman"/>
          <w:sz w:val="28"/>
          <w:szCs w:val="28"/>
        </w:rPr>
        <w:t>Иностранный язык в сфере профессиональной коммуникации» я</w:t>
      </w:r>
      <w:r w:rsidR="007D5FFA" w:rsidRPr="008F3513">
        <w:rPr>
          <w:rFonts w:ascii="Times New Roman" w:hAnsi="Times New Roman" w:cs="Times New Roman"/>
          <w:sz w:val="28"/>
          <w:szCs w:val="28"/>
        </w:rPr>
        <w:t>в</w:t>
      </w:r>
      <w:r w:rsidR="007D5FFA" w:rsidRPr="008F3513">
        <w:rPr>
          <w:rFonts w:ascii="Times New Roman" w:hAnsi="Times New Roman" w:cs="Times New Roman"/>
          <w:sz w:val="28"/>
          <w:szCs w:val="28"/>
        </w:rPr>
        <w:t>ляется подбор учебного материала в связи с отсутствием современных учебных пособий по дисциплине именно для студентов СПО. Перед пр</w:t>
      </w:r>
      <w:r w:rsidR="007D5FFA" w:rsidRPr="008F3513">
        <w:rPr>
          <w:rFonts w:ascii="Times New Roman" w:hAnsi="Times New Roman" w:cs="Times New Roman"/>
          <w:sz w:val="28"/>
          <w:szCs w:val="28"/>
        </w:rPr>
        <w:t>е</w:t>
      </w:r>
      <w:r w:rsidR="007D5FFA" w:rsidRPr="008F3513">
        <w:rPr>
          <w:rFonts w:ascii="Times New Roman" w:hAnsi="Times New Roman" w:cs="Times New Roman"/>
          <w:sz w:val="28"/>
          <w:szCs w:val="28"/>
        </w:rPr>
        <w:t xml:space="preserve">подавателем в этой связи встает вопрос: какие использовать тексты для обучения основам технического перевода? </w:t>
      </w:r>
      <w:r w:rsidR="007D5FFA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должны иметь законченное содержание, представлять познавательный интерес для студентов, мотив</w:t>
      </w:r>
      <w:r w:rsidR="007D5FFA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5FFA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их к дальнейшему обучению. Это могут быть каталоги и проспекты приборов, машин, устройств, станков. Они содержат информацию по их назначению, характеристике, габаритам и пр.; инструкции по монтажу, эксплуатации оборудования, описание приборов, их паспортные данные, сведения по ремонту и т.п. По своему объему он не должен  превышать 1000-1200 печатных знаков, а оптимальное количество терминов не более 20-25 слов.</w:t>
      </w:r>
    </w:p>
    <w:p w:rsidR="00B1054D" w:rsidRPr="008F3513" w:rsidRDefault="00B1054D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переводу технического текста следует обратить ос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 внимание обучающихся на правильное раскрытие значения терминов.</w:t>
      </w:r>
      <w:r w:rsidR="002C360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термин обозначает определенное понятие в какой-либо области науки и техники, сложность его перевода заключается в том, чтобы найти правильный эквивалент, соответствующий данному конкретному тексту. Термин «</w:t>
      </w:r>
      <w:r w:rsidR="00A02AF4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Oberleitung</w:t>
      </w:r>
      <w:r w:rsidR="002C360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02AF4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строительства железных дорог</w:t>
      </w:r>
      <w:r w:rsidR="00A17D4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обозначает «</w:t>
      </w:r>
      <w:r w:rsidR="00A02AF4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 балластный слой пути</w:t>
      </w:r>
      <w:r w:rsidR="00A17D4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23056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области энергетики «контактный провод, контактная сеть».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</w:t>
      </w:r>
      <w:r w:rsidR="00486C8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Rampe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геологии обозначает «пол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гонаклонное плато», в электричестве «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путевую контактную шину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сфере железнодорожного транспорта «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грузовую платформу</w:t>
      </w:r>
      <w:r w:rsidR="00B81BF3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при п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реводе терминов может возникнуть, если они образованы от общеупотр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бительных слов: 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Luft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общеупотребительное значение «воздух», те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 в сфере строительства железных дорог «зазор»; 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Mutter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2C4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употребительное значение «мать, мама», </w:t>
      </w:r>
      <w:r w:rsidR="00486C8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в сфере машиностроения «пресс-форма, крепежная гайка». Очень часто студенты совершают оши</w:t>
      </w:r>
      <w:r w:rsidR="00486C8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86C8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при переводе терминов, написание и произношение которых схожи с русскими, но при этом их значение частично или полностью не совпадает.</w:t>
      </w:r>
      <w:r w:rsidR="00205C6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термин «</w:t>
      </w:r>
      <w:r w:rsidR="00205C6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Planieren</w:t>
      </w:r>
      <w:r w:rsidR="00205C6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следует переводить на русский как «планиров</w:t>
      </w:r>
      <w:r w:rsidR="00205C6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05C69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ние», в сфере строительства железных дорог он обозначает «выравнивание поверхности, сглаживание, рихтовку»</w:t>
      </w:r>
      <w:r w:rsidR="00F67AA0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термин «</w:t>
      </w:r>
      <w:r w:rsidR="00F67AA0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Distanzzeichen</w:t>
      </w:r>
      <w:r w:rsidR="00F67AA0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который часто </w:t>
      </w:r>
      <w:r w:rsidR="003A0446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ошибочно </w:t>
      </w:r>
      <w:r w:rsidR="00F67AA0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переводят как «</w:t>
      </w:r>
      <w:r w:rsidR="003A0446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дистанционный знак», в сфере путевого хозяйства имеет значение «предельный столбик».</w:t>
      </w:r>
    </w:p>
    <w:p w:rsidR="00935597" w:rsidRPr="008F3513" w:rsidRDefault="00935597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Определенные трудности для студентов при переводе текстов по специальности могут также представлять устойчивы словосочетания, в к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торых каждое составляющее его слово имеет самостоятельное значение, но в определенном сочетании представляют собой одно неделимое понятие. В предложении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Serie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730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handet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aktuell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Hochgeschwidi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keitsz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глагол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handelt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перевести как «торгует», здесь оборот «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handelt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следует переводить как устойчивое словосочетание, о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начающее «речь идет о…»</w:t>
      </w:r>
      <w:r w:rsidR="0053234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предложение приобретает правильный смысл «В серии 730 речь идет о 14 современных высокоскоростных пое</w:t>
      </w:r>
      <w:r w:rsidR="0053234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32347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дах».</w:t>
      </w:r>
    </w:p>
    <w:p w:rsidR="00532347" w:rsidRPr="008F3513" w:rsidRDefault="00532347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сложность при переводе технических текстов по специал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для студентов представляют сложные грамматические конструкции, которые часто используются в технических описаниях приборов, машин, инструкциях по эксплуатации и монтажу. Задача преподавателя состоит в том, чтобы научить ребят распознавать эти конструкции (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причастные, де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причастные и инфинитивные обороты, пассивный залог, распростране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определения, обособленные причастные обороты, бессоюзные усло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придаточные предложения, рамочные конструкции) и правильно п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4C38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редавать их значение на русский язык.</w:t>
      </w:r>
    </w:p>
    <w:p w:rsidR="00EC4C38" w:rsidRPr="008F3513" w:rsidRDefault="00EC4C38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дисциплины «Иностранный язык в сфере профессионал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деятельности» я стараюсь на своих занятиях уделять большое вним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формированию у студентов навыка перевода технических текстов по изучаемой специальности, 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составлению реферата и аннотации к прочита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ному. Для того, чтобы обучающиеся умели вычленить главную мысль те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ста, правильно оценить факты и их научную ценность, я использую сл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75CE1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 виды заданий: </w:t>
      </w:r>
      <w:r w:rsidR="0096603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с последующей разбивкой на см</w:t>
      </w:r>
      <w:r w:rsidR="0096603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6603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словые части</w:t>
      </w:r>
      <w:r w:rsidR="004E6655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подбором для них заголовков</w:t>
      </w:r>
      <w:r w:rsidR="009E3C9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составление плана проч</w:t>
      </w:r>
      <w:r w:rsidR="009E3C9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E3C9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танного текста, ответы на вопросы по содержанию текста на немецком языке, краткое изложение содержания текста. Для студентов технических специальностей очень важно научиться грамматически и стилистически правильно излагать свои мысли, поэтому письменный перевод для них, на мой взгляд, наиболее целесообразен.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научиться находить немецким терминам соответствующие эквиваленты в русском языке, я советую ст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дентами на платформе «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Quizlet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создавать электронные карточки, запис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туда сам термин, его русский перевод, пример из текста и его перевод. Такая работа позволяет не просто запомнить новый термин, но и его соч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426E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таемость с другими словами, увидеть употребление данного термина в контексте.</w:t>
      </w:r>
    </w:p>
    <w:p w:rsidR="004E6655" w:rsidRPr="008F3513" w:rsidRDefault="004E6655" w:rsidP="008F3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дисциплины «Иностранный язык в сфере профессионал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общения» для студентов неязыковых специальностей СПО является очень важным компонентом подготовки специ</w:t>
      </w:r>
      <w:r w:rsidR="0070266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алистов среднего звена, так как</w:t>
      </w:r>
      <w:r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66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сочетать языковую подготовку с теми знаниями и умениями, которые студенты получают благодаря специальным дисциплинам. Н</w:t>
      </w:r>
      <w:r w:rsidR="0070266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2662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ряд проблем, с которыми связано введение данной дисциплины,</w:t>
      </w:r>
      <w:r w:rsidR="00515306" w:rsidRPr="008F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 ее реализации зависит именно от преподавателя</w:t>
      </w:r>
      <w:r w:rsidR="00515306" w:rsidRPr="008F351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его желания раб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тать над собой, проявлять профессиональную гибкость, приобретать новые знания и компетенции, повышать свой профессионализм и творчески по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ходить к осуществлению учебного процесса. Ведь именно преподаватель, по мнению О.Г. Серебрянцевой, является субъектом изменений в образ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вании и главным ресурсом развития образовательных систем [3</w:t>
      </w:r>
      <w:r w:rsidR="00021B40">
        <w:rPr>
          <w:rFonts w:ascii="Times New Roman" w:hAnsi="Times New Roman" w:cs="Times New Roman"/>
          <w:sz w:val="28"/>
          <w:szCs w:val="28"/>
          <w:shd w:val="clear" w:color="auto" w:fill="FFFFFF"/>
        </w:rPr>
        <w:t>, с.75</w:t>
      </w:r>
      <w:r w:rsidR="00515306" w:rsidRPr="008F3513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C77E4A" w:rsidRPr="008F3513" w:rsidRDefault="00C77E4A" w:rsidP="008F3513">
      <w:pPr>
        <w:tabs>
          <w:tab w:val="left" w:pos="15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8A" w:rsidRPr="00636ED6" w:rsidRDefault="000C138A" w:rsidP="008F35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ED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0C138A" w:rsidRPr="00636ED6" w:rsidRDefault="000C138A" w:rsidP="008F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38A" w:rsidRPr="000E6B4E" w:rsidRDefault="000C138A" w:rsidP="008F3513">
      <w:pPr>
        <w:tabs>
          <w:tab w:val="left" w:pos="153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8F35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Образцов, П.И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Проектирование и конструирование профессионально-ориентированной технологии обучения / П.И. Образцов, А.И. Ахулкова, О.Ф. Черниченко. Орел</w:t>
      </w:r>
      <w:r w:rsid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2005.</w:t>
      </w:r>
      <w:r w:rsid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61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Матухин</w:t>
      </w:r>
      <w:r w:rsid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Д.Л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Профессионально-ориентированное обучение иностра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ному языку студентов нелингвистических специальностей // Язык и кул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тура</w:t>
      </w:r>
      <w:r w:rsid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2011. № 2 (14).</w:t>
      </w:r>
      <w:r w:rsidR="000E6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83-92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Серебрянцева</w:t>
      </w:r>
      <w:r w:rsid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8F351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О. Г.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Оптимизация работы преподавателя иностранного языка нелингвистического вуза / О. Г. Серебрянцева // Международный научно-исследовательский журнал. № 8</w:t>
      </w:r>
      <w:r w:rsidR="000E6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Часть 5</w:t>
      </w:r>
      <w:r w:rsidR="000E6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6B4E"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2016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С. 73</w:t>
      </w:r>
      <w:r w:rsid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75. </w:t>
      </w:r>
      <w:r w:rsidR="00326DC3" w:rsidRP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URL: 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https://research-journal.org/pedagogy/optimizaciya-raboty-prepodavatelya-inostrannogo-yazyka-nelingvisticheskogo-vuza/ (дата обраще</w:t>
      </w:r>
      <w:r w:rsid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ния: 14.02.2023</w:t>
      </w:r>
      <w:r w:rsidRPr="001840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.)</w:t>
      </w:r>
      <w:r w:rsidR="00326D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40A9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8F351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Котова, Ю.С.</w:t>
      </w:r>
      <w:r w:rsidRPr="0018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Особенности технического перевода / Ю.С. Котова // Язык и культура. 2013</w:t>
      </w:r>
      <w:r w:rsidR="000E6B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8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№9</w:t>
      </w:r>
      <w:r w:rsidR="000E6B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84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133-138.</w:t>
      </w:r>
    </w:p>
    <w:p w:rsidR="000C138A" w:rsidRPr="00636ED6" w:rsidRDefault="000C138A" w:rsidP="008F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138A" w:rsidRPr="00636ED6" w:rsidSect="008F35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3AD" w:rsidRDefault="00FA13AD" w:rsidP="008F3513">
      <w:pPr>
        <w:spacing w:after="0" w:line="240" w:lineRule="auto"/>
      </w:pPr>
      <w:r>
        <w:separator/>
      </w:r>
    </w:p>
  </w:endnote>
  <w:endnote w:type="continuationSeparator" w:id="1">
    <w:p w:rsidR="00FA13AD" w:rsidRDefault="00FA13AD" w:rsidP="008F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3AD" w:rsidRDefault="00FA13AD" w:rsidP="008F3513">
      <w:pPr>
        <w:spacing w:after="0" w:line="240" w:lineRule="auto"/>
      </w:pPr>
      <w:r>
        <w:separator/>
      </w:r>
    </w:p>
  </w:footnote>
  <w:footnote w:type="continuationSeparator" w:id="1">
    <w:p w:rsidR="00FA13AD" w:rsidRDefault="00FA13AD" w:rsidP="008F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223"/>
    <w:multiLevelType w:val="hybridMultilevel"/>
    <w:tmpl w:val="AD4CD65A"/>
    <w:lvl w:ilvl="0" w:tplc="FC26C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E42DB"/>
    <w:multiLevelType w:val="hybridMultilevel"/>
    <w:tmpl w:val="EB50DDB8"/>
    <w:lvl w:ilvl="0" w:tplc="2F82EA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666666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C5907"/>
    <w:multiLevelType w:val="hybridMultilevel"/>
    <w:tmpl w:val="A3ACA968"/>
    <w:lvl w:ilvl="0" w:tplc="FC26C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77950"/>
    <w:multiLevelType w:val="hybridMultilevel"/>
    <w:tmpl w:val="5B9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D44"/>
    <w:rsid w:val="00021B40"/>
    <w:rsid w:val="000321A7"/>
    <w:rsid w:val="00034CBF"/>
    <w:rsid w:val="00042DCF"/>
    <w:rsid w:val="000C138A"/>
    <w:rsid w:val="000E6B4E"/>
    <w:rsid w:val="001009E1"/>
    <w:rsid w:val="00157D2F"/>
    <w:rsid w:val="001D5188"/>
    <w:rsid w:val="00205C69"/>
    <w:rsid w:val="00213C1A"/>
    <w:rsid w:val="00230C6C"/>
    <w:rsid w:val="00275CE1"/>
    <w:rsid w:val="00292C4E"/>
    <w:rsid w:val="002C3602"/>
    <w:rsid w:val="002E426E"/>
    <w:rsid w:val="00326DC3"/>
    <w:rsid w:val="003A0446"/>
    <w:rsid w:val="003C527D"/>
    <w:rsid w:val="003E45E1"/>
    <w:rsid w:val="00423056"/>
    <w:rsid w:val="00427D6F"/>
    <w:rsid w:val="00486C87"/>
    <w:rsid w:val="004A240F"/>
    <w:rsid w:val="004E6655"/>
    <w:rsid w:val="00515306"/>
    <w:rsid w:val="00532347"/>
    <w:rsid w:val="005475DB"/>
    <w:rsid w:val="005851FE"/>
    <w:rsid w:val="005D50B4"/>
    <w:rsid w:val="00627252"/>
    <w:rsid w:val="00660D44"/>
    <w:rsid w:val="006B73C2"/>
    <w:rsid w:val="006E0DA7"/>
    <w:rsid w:val="00702662"/>
    <w:rsid w:val="00734E0F"/>
    <w:rsid w:val="007D5FFA"/>
    <w:rsid w:val="00811BD3"/>
    <w:rsid w:val="008728CB"/>
    <w:rsid w:val="008805EB"/>
    <w:rsid w:val="008F3513"/>
    <w:rsid w:val="00935597"/>
    <w:rsid w:val="00966032"/>
    <w:rsid w:val="009E1D97"/>
    <w:rsid w:val="009E3C9E"/>
    <w:rsid w:val="00A02AF4"/>
    <w:rsid w:val="00A17D43"/>
    <w:rsid w:val="00A9041A"/>
    <w:rsid w:val="00AC0D16"/>
    <w:rsid w:val="00AF176C"/>
    <w:rsid w:val="00AF6A45"/>
    <w:rsid w:val="00B1054D"/>
    <w:rsid w:val="00B81BF3"/>
    <w:rsid w:val="00BB1971"/>
    <w:rsid w:val="00BB4012"/>
    <w:rsid w:val="00C77E4A"/>
    <w:rsid w:val="00CB71F9"/>
    <w:rsid w:val="00CE2B7F"/>
    <w:rsid w:val="00D53BEB"/>
    <w:rsid w:val="00DA622C"/>
    <w:rsid w:val="00EC4C38"/>
    <w:rsid w:val="00F005A0"/>
    <w:rsid w:val="00F67AA0"/>
    <w:rsid w:val="00F90064"/>
    <w:rsid w:val="00FA13AD"/>
    <w:rsid w:val="00FB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3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513"/>
  </w:style>
  <w:style w:type="paragraph" w:styleId="a7">
    <w:name w:val="footer"/>
    <w:basedOn w:val="a"/>
    <w:link w:val="a8"/>
    <w:uiPriority w:val="99"/>
    <w:semiHidden/>
    <w:unhideWhenUsed/>
    <w:rsid w:val="008F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ED98-880A-4DBE-9155-8621174E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6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</cp:lastModifiedBy>
  <cp:revision>20</cp:revision>
  <dcterms:created xsi:type="dcterms:W3CDTF">1980-01-17T09:21:00Z</dcterms:created>
  <dcterms:modified xsi:type="dcterms:W3CDTF">2023-03-13T18:18:00Z</dcterms:modified>
</cp:coreProperties>
</file>