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65" w:rsidRDefault="00EF6A65" w:rsidP="00D87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АНАГРАММ НА ЗАНЯТИЯХ </w:t>
      </w:r>
    </w:p>
    <w:p w:rsidR="00EF6A65" w:rsidRDefault="00EF6A65" w:rsidP="00D87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ВЫСШЕЙ МАТЕМАТИКЕ</w:t>
      </w:r>
      <w:r w:rsidR="003E0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EBF" w:rsidRDefault="00863EBF" w:rsidP="00D87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EBF">
        <w:rPr>
          <w:rFonts w:ascii="Times New Roman" w:hAnsi="Times New Roman" w:cs="Times New Roman"/>
          <w:sz w:val="28"/>
          <w:szCs w:val="28"/>
        </w:rPr>
        <w:t>О.Р.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BF">
        <w:rPr>
          <w:rFonts w:ascii="Times New Roman" w:hAnsi="Times New Roman" w:cs="Times New Roman"/>
          <w:sz w:val="28"/>
          <w:szCs w:val="28"/>
        </w:rPr>
        <w:t>Воронцова, к.т.н., доцент</w:t>
      </w:r>
    </w:p>
    <w:p w:rsidR="00863EBF" w:rsidRPr="00863EBF" w:rsidRDefault="00863EBF" w:rsidP="00D87F3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EBF">
        <w:rPr>
          <w:rFonts w:ascii="Times New Roman" w:hAnsi="Times New Roman" w:cs="Times New Roman"/>
          <w:i/>
          <w:sz w:val="28"/>
          <w:szCs w:val="28"/>
        </w:rPr>
        <w:t>ФГБОУ ВО «Костромской государственный университет», Россия</w:t>
      </w:r>
    </w:p>
    <w:p w:rsidR="00B66754" w:rsidRDefault="00EF1D88" w:rsidP="00190F8A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290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2271D" w:rsidRPr="004662BC" w:rsidRDefault="00EF1D88" w:rsidP="00190F8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</w:t>
      </w:r>
      <w:r w:rsidR="00322908" w:rsidRPr="003229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ящее время </w:t>
      </w:r>
      <w:r w:rsidR="004D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</w:t>
      </w:r>
      <w:r w:rsid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ватели высших учебных заведений, знакомые с теорией поколений, в ближайшем будущем </w:t>
      </w:r>
      <w:r w:rsidR="004D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первокурсников поколения </w:t>
      </w:r>
      <w:r w:rsidR="004D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4D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22908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4662BC">
        <w:rPr>
          <w:rFonts w:ascii="Times New Roman" w:hAnsi="Times New Roman" w:cs="Times New Roman"/>
          <w:sz w:val="28"/>
          <w:szCs w:val="28"/>
        </w:rPr>
        <w:t xml:space="preserve">этой </w:t>
      </w:r>
      <w:r w:rsidR="00322908">
        <w:rPr>
          <w:rFonts w:ascii="Times New Roman" w:hAnsi="Times New Roman" w:cs="Times New Roman"/>
          <w:sz w:val="28"/>
          <w:szCs w:val="28"/>
        </w:rPr>
        <w:t>теории по</w:t>
      </w:r>
      <w:r w:rsidRPr="00322908">
        <w:rPr>
          <w:rFonts w:ascii="Times New Roman" w:hAnsi="Times New Roman" w:cs="Times New Roman"/>
          <w:sz w:val="28"/>
          <w:szCs w:val="28"/>
        </w:rPr>
        <w:t>колений</w:t>
      </w:r>
      <w:r w:rsidR="00322908">
        <w:rPr>
          <w:rFonts w:ascii="Times New Roman" w:hAnsi="Times New Roman" w:cs="Times New Roman"/>
          <w:sz w:val="28"/>
          <w:szCs w:val="28"/>
        </w:rPr>
        <w:t>,</w:t>
      </w:r>
      <w:r w:rsidRPr="0032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американскими учеными-демографами Нейлом Хоув</w:t>
      </w:r>
      <w:r w:rsidR="004D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2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Вильямом Штраус </w:t>
      </w:r>
      <w:r w:rsidRP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</w:t>
      </w:r>
      <w:r w:rsidR="00322908" w:rsidRP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5F4" w:rsidRP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D05F4" w:rsidRPr="004662BC">
        <w:rPr>
          <w:rFonts w:ascii="Times New Roman" w:hAnsi="Times New Roman" w:cs="Times New Roman"/>
          <w:sz w:val="28"/>
          <w:szCs w:val="28"/>
        </w:rPr>
        <w:t xml:space="preserve">представителей разных поколений </w:t>
      </w:r>
      <w:r w:rsidR="004D05F4" w:rsidRP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свои </w:t>
      </w:r>
      <w:r w:rsidR="004D05F4" w:rsidRPr="004662BC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4662BC">
        <w:rPr>
          <w:rFonts w:ascii="Times New Roman" w:hAnsi="Times New Roman" w:cs="Times New Roman"/>
          <w:sz w:val="28"/>
          <w:szCs w:val="28"/>
        </w:rPr>
        <w:t>(</w:t>
      </w:r>
      <w:r w:rsidR="0002271D" w:rsidRPr="004662BC">
        <w:rPr>
          <w:rFonts w:ascii="Times New Roman" w:hAnsi="Times New Roman" w:cs="Times New Roman"/>
          <w:bCs/>
          <w:sz w:val="28"/>
          <w:szCs w:val="28"/>
        </w:rPr>
        <w:t>ц</w:t>
      </w:r>
      <w:r w:rsidR="004D05F4" w:rsidRPr="004662BC">
        <w:rPr>
          <w:rFonts w:ascii="Times New Roman" w:hAnsi="Times New Roman" w:cs="Times New Roman"/>
          <w:bCs/>
          <w:sz w:val="28"/>
          <w:szCs w:val="28"/>
        </w:rPr>
        <w:t>енность – значимость явлений и предметов реальной действительности с точки зрения их соответствия или несоответствия потребностям общест</w:t>
      </w:r>
      <w:r w:rsidR="0002271D" w:rsidRPr="004662BC">
        <w:rPr>
          <w:rFonts w:ascii="Times New Roman" w:hAnsi="Times New Roman" w:cs="Times New Roman"/>
          <w:bCs/>
          <w:sz w:val="28"/>
          <w:szCs w:val="28"/>
        </w:rPr>
        <w:t>ва, социальных групп и личности)</w:t>
      </w:r>
      <w:r w:rsidR="0046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2BC" w:rsidRPr="004662BC">
        <w:rPr>
          <w:rFonts w:ascii="Times New Roman" w:hAnsi="Times New Roman" w:cs="Times New Roman"/>
          <w:bCs/>
          <w:sz w:val="28"/>
          <w:szCs w:val="28"/>
        </w:rPr>
        <w:t>[1]</w:t>
      </w:r>
      <w:r w:rsidR="0002271D" w:rsidRPr="004662BC">
        <w:rPr>
          <w:rFonts w:ascii="Times New Roman" w:hAnsi="Times New Roman" w:cs="Times New Roman"/>
          <w:bCs/>
          <w:sz w:val="28"/>
          <w:szCs w:val="28"/>
        </w:rPr>
        <w:t>.</w:t>
      </w:r>
      <w:r w:rsidRPr="0046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06E" w:rsidRDefault="004662BC" w:rsidP="00656A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Сейчас в</w:t>
      </w:r>
      <w:r w:rsidR="0002271D" w:rsidRPr="0002271D">
        <w:rPr>
          <w:rFonts w:ascii="Times New Roman" w:hAnsi="Times New Roman" w:cs="Times New Roman"/>
          <w:sz w:val="28"/>
          <w:szCs w:val="28"/>
        </w:rPr>
        <w:t xml:space="preserve"> российских университетах в качестве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="0002271D" w:rsidRPr="0002271D">
        <w:rPr>
          <w:rFonts w:ascii="Times New Roman" w:hAnsi="Times New Roman" w:cs="Times New Roman"/>
          <w:sz w:val="28"/>
          <w:szCs w:val="28"/>
        </w:rPr>
        <w:t xml:space="preserve"> активны три поколения – беби-бумеры, Х и Y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02271D" w:rsidRPr="0002271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6206E">
        <w:rPr>
          <w:rFonts w:ascii="Times New Roman" w:hAnsi="Times New Roman" w:cs="Times New Roman"/>
          <w:sz w:val="28"/>
          <w:szCs w:val="28"/>
        </w:rPr>
        <w:t xml:space="preserve">работают с поколением </w:t>
      </w:r>
      <w:r w:rsidR="0056206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6206E" w:rsidRPr="0056206E">
        <w:rPr>
          <w:rFonts w:ascii="Times New Roman" w:hAnsi="Times New Roman" w:cs="Times New Roman"/>
          <w:sz w:val="28"/>
          <w:szCs w:val="28"/>
        </w:rPr>
        <w:t xml:space="preserve"> </w:t>
      </w:r>
      <w:r w:rsidR="0056206E">
        <w:rPr>
          <w:rFonts w:ascii="Times New Roman" w:hAnsi="Times New Roman" w:cs="Times New Roman"/>
          <w:sz w:val="28"/>
          <w:szCs w:val="28"/>
        </w:rPr>
        <w:t xml:space="preserve"> и </w:t>
      </w:r>
      <w:r w:rsidR="0002271D" w:rsidRPr="0002271D">
        <w:rPr>
          <w:rFonts w:ascii="Times New Roman" w:hAnsi="Times New Roman" w:cs="Times New Roman"/>
          <w:sz w:val="28"/>
          <w:szCs w:val="28"/>
        </w:rPr>
        <w:t>ждут</w:t>
      </w:r>
      <w:r w:rsidR="0056206E">
        <w:rPr>
          <w:rFonts w:ascii="Times New Roman" w:hAnsi="Times New Roman" w:cs="Times New Roman"/>
          <w:sz w:val="28"/>
          <w:szCs w:val="28"/>
        </w:rPr>
        <w:t xml:space="preserve"> </w:t>
      </w:r>
      <w:r w:rsidR="0002271D" w:rsidRPr="0002271D">
        <w:rPr>
          <w:rFonts w:ascii="Times New Roman" w:hAnsi="Times New Roman" w:cs="Times New Roman"/>
          <w:sz w:val="28"/>
          <w:szCs w:val="28"/>
        </w:rPr>
        <w:t xml:space="preserve"> студентов-первокурсников</w:t>
      </w:r>
      <w:r w:rsidR="00322908" w:rsidRPr="00022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22908" w:rsidRPr="0002271D">
        <w:rPr>
          <w:rFonts w:ascii="Times New Roman" w:eastAsia="Times New Roman" w:hAnsi="Times New Roman" w:cs="Times New Roman"/>
          <w:bCs/>
          <w:iCs/>
          <w:color w:val="666666"/>
          <w:sz w:val="28"/>
          <w:szCs w:val="28"/>
          <w:lang w:eastAsia="ru-RU"/>
        </w:rPr>
        <w:t xml:space="preserve"> </w:t>
      </w:r>
      <w:r w:rsidR="00562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поколения</w:t>
      </w:r>
      <w:r w:rsidR="00613AA8" w:rsidRPr="00022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Z</w:t>
      </w:r>
      <w:r w:rsidR="00322908" w:rsidRPr="00022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2271D" w:rsidRPr="000227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F6A65" w:rsidRDefault="00EF6A65" w:rsidP="00656A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5B0641" wp14:editId="192B5A79">
            <wp:extent cx="4010025" cy="19907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6A65" w:rsidRDefault="00EF6A65" w:rsidP="00656A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Распределение ППС кафе</w:t>
      </w:r>
      <w:r w:rsidR="0091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 высшей математики КГУ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DD2" w:rsidTr="002F4DD2">
        <w:tc>
          <w:tcPr>
            <w:tcW w:w="4785" w:type="dxa"/>
          </w:tcPr>
          <w:p w:rsidR="0056206E" w:rsidRDefault="0056206E" w:rsidP="005620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4FBAB6B" wp14:editId="75EC1E2E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208915</wp:posOffset>
                  </wp:positionV>
                  <wp:extent cx="1082040" cy="1200150"/>
                  <wp:effectExtent l="0" t="0" r="0" b="0"/>
                  <wp:wrapThrough wrapText="bothSides">
                    <wp:wrapPolygon edited="0">
                      <wp:start x="6845" y="9600"/>
                      <wp:lineTo x="3423" y="12000"/>
                      <wp:lineTo x="3423" y="13371"/>
                      <wp:lineTo x="8366" y="15771"/>
                      <wp:lineTo x="2282" y="17486"/>
                      <wp:lineTo x="2282" y="19543"/>
                      <wp:lineTo x="9887" y="21257"/>
                      <wp:lineTo x="12169" y="21257"/>
                      <wp:lineTo x="21296" y="19543"/>
                      <wp:lineTo x="21296" y="16800"/>
                      <wp:lineTo x="20155" y="14743"/>
                      <wp:lineTo x="11789" y="10286"/>
                      <wp:lineTo x="8746" y="9600"/>
                      <wp:lineTo x="6845" y="9600"/>
                    </wp:wrapPolygon>
                  </wp:wrapThrough>
                  <wp:docPr id="28677" name="Picture 5" descr="AG_thinking_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 descr="AG_thinking_man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DD2" w:rsidRPr="00496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Поколение Беби-Бумеров </w:t>
            </w:r>
          </w:p>
          <w:p w:rsidR="0056206E" w:rsidRDefault="0033407B" w:rsidP="0056206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(1943–1963</w:t>
            </w:r>
            <w:r w:rsidR="000227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г.р.). </w:t>
            </w:r>
          </w:p>
          <w:p w:rsidR="002F4DD2" w:rsidRDefault="0002271D" w:rsidP="005620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Ценности: </w:t>
            </w:r>
            <w:r w:rsidR="005620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идеализм, </w:t>
            </w:r>
            <w:r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оптимизм, </w:t>
            </w:r>
            <w:r w:rsidR="0033407B">
              <w:rPr>
                <w:rFonts w:ascii="Times New Roman" w:hAnsi="Times New Roman" w:cs="Times New Roman"/>
                <w:sz w:val="28"/>
                <w:szCs w:val="28"/>
              </w:rPr>
              <w:t xml:space="preserve">имидж, здоровье, работа, </w:t>
            </w:r>
            <w:r w:rsidRPr="0002271D">
              <w:rPr>
                <w:rFonts w:ascii="Times New Roman" w:hAnsi="Times New Roman" w:cs="Times New Roman"/>
                <w:sz w:val="28"/>
                <w:szCs w:val="28"/>
              </w:rPr>
              <w:t>коллективизм и командный дух, культ молодости.</w:t>
            </w:r>
          </w:p>
        </w:tc>
        <w:tc>
          <w:tcPr>
            <w:tcW w:w="4786" w:type="dxa"/>
          </w:tcPr>
          <w:p w:rsidR="002F4DD2" w:rsidRDefault="002F4DD2" w:rsidP="005620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1" locked="0" layoutInCell="1" allowOverlap="1" wp14:anchorId="0CB2DBBD" wp14:editId="44A4922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656590</wp:posOffset>
                  </wp:positionV>
                  <wp:extent cx="990600" cy="1097915"/>
                  <wp:effectExtent l="0" t="0" r="0" b="0"/>
                  <wp:wrapSquare wrapText="bothSides"/>
                  <wp:docPr id="1" name="Picture 5" descr="AG_thinking_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 descr="AG_thinking_man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Поколение Х</w:t>
            </w:r>
            <w:r w:rsidRPr="00496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227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196</w:t>
            </w:r>
            <w:r w:rsidR="003340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3–1983</w:t>
            </w:r>
            <w:r w:rsidR="005620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г.р.). Ценности: </w:t>
            </w:r>
            <w:r w:rsidR="0056206E" w:rsidRPr="0002271D">
              <w:rPr>
                <w:rFonts w:ascii="Times New Roman" w:hAnsi="Times New Roman" w:cs="Times New Roman"/>
                <w:sz w:val="28"/>
                <w:szCs w:val="28"/>
              </w:rPr>
              <w:t>глобальная информированность</w:t>
            </w:r>
            <w:r w:rsidR="00562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206E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>возможность выбора, техническая грамотность, индивидуализм, стремление учиться в течение всей жизни, неформальность взглядов, поиск эмоций, прагматизм, надежда на себя, равноправие полов.</w:t>
            </w:r>
            <w:r w:rsidR="0002271D">
              <w:t xml:space="preserve"> </w:t>
            </w:r>
          </w:p>
        </w:tc>
        <w:bookmarkStart w:id="0" w:name="_GoBack"/>
        <w:bookmarkEnd w:id="0"/>
      </w:tr>
      <w:tr w:rsidR="002F4DD2" w:rsidTr="002F4DD2">
        <w:tc>
          <w:tcPr>
            <w:tcW w:w="4785" w:type="dxa"/>
          </w:tcPr>
          <w:p w:rsidR="002F4DD2" w:rsidRDefault="00B66754" w:rsidP="005620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C490427" wp14:editId="58312CF9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2140585</wp:posOffset>
                  </wp:positionV>
                  <wp:extent cx="805180" cy="1032510"/>
                  <wp:effectExtent l="0" t="0" r="0" b="0"/>
                  <wp:wrapTight wrapText="bothSides">
                    <wp:wrapPolygon edited="0">
                      <wp:start x="10221" y="1993"/>
                      <wp:lineTo x="6132" y="4782"/>
                      <wp:lineTo x="2555" y="7970"/>
                      <wp:lineTo x="1533" y="10760"/>
                      <wp:lineTo x="2555" y="13550"/>
                      <wp:lineTo x="4599" y="15542"/>
                      <wp:lineTo x="3066" y="19528"/>
                      <wp:lineTo x="3066" y="21122"/>
                      <wp:lineTo x="5110" y="21122"/>
                      <wp:lineTo x="14309" y="21122"/>
                      <wp:lineTo x="15842" y="21122"/>
                      <wp:lineTo x="15842" y="15542"/>
                      <wp:lineTo x="19420" y="8369"/>
                      <wp:lineTo x="12776" y="1993"/>
                      <wp:lineTo x="10221" y="1993"/>
                    </wp:wrapPolygon>
                  </wp:wrapTight>
                  <wp:docPr id="6" name="Picture 4" descr="AG_wonder_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 descr="AG_wonder_bo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24D66D0D" wp14:editId="5122627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97155</wp:posOffset>
                  </wp:positionV>
                  <wp:extent cx="1190625" cy="1318895"/>
                  <wp:effectExtent l="0" t="0" r="0" b="0"/>
                  <wp:wrapThrough wrapText="bothSides">
                    <wp:wrapPolygon edited="0">
                      <wp:start x="6912" y="9672"/>
                      <wp:lineTo x="3456" y="11856"/>
                      <wp:lineTo x="3456" y="13104"/>
                      <wp:lineTo x="8640" y="15287"/>
                      <wp:lineTo x="2074" y="17783"/>
                      <wp:lineTo x="2074" y="19655"/>
                      <wp:lineTo x="10022" y="21215"/>
                      <wp:lineTo x="11750" y="21215"/>
                      <wp:lineTo x="12096" y="20903"/>
                      <wp:lineTo x="21427" y="19655"/>
                      <wp:lineTo x="21427" y="17159"/>
                      <wp:lineTo x="20045" y="15287"/>
                      <wp:lineTo x="20390" y="14039"/>
                      <wp:lineTo x="11750" y="10296"/>
                      <wp:lineTo x="8640" y="9672"/>
                      <wp:lineTo x="6912" y="9672"/>
                    </wp:wrapPolygon>
                  </wp:wrapThrough>
                  <wp:docPr id="3" name="Picture 5" descr="AG_thinking_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7" name="Picture 5" descr="AG_thinking_man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DD2" w:rsidRPr="009D7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Поколение Y </w:t>
            </w:r>
            <w:r w:rsidR="003340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(1983–2003</w:t>
            </w:r>
            <w:r w:rsidR="000227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г.р.). Ценности: 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долг и мораль, ответственность, высокая самооценка, наивность, нежелание взрослеть,  </w:t>
            </w:r>
            <w:r w:rsidR="004662BC">
              <w:rPr>
                <w:rFonts w:ascii="Times New Roman" w:hAnsi="Times New Roman" w:cs="Times New Roman"/>
                <w:sz w:val="28"/>
                <w:szCs w:val="28"/>
              </w:rPr>
              <w:t>немедленное вознаграждение,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4A0" w:rsidRPr="0002271D">
              <w:rPr>
                <w:rFonts w:ascii="Times New Roman" w:hAnsi="Times New Roman" w:cs="Times New Roman"/>
                <w:sz w:val="28"/>
                <w:szCs w:val="28"/>
              </w:rPr>
              <w:t>вовлече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нность в цифровые технологии, </w:t>
            </w:r>
            <w:r w:rsidR="002F4DD2" w:rsidRPr="0002271D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>ограниченность</w:t>
            </w:r>
            <w:r w:rsidR="002F4DD2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 живого общения</w:t>
            </w:r>
            <w:r w:rsidR="00466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интересной работы и гибкого</w:t>
            </w:r>
            <w:r w:rsidR="002F4DD2" w:rsidRPr="0002271D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 w:rsidR="0002271D" w:rsidRPr="00022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4DD2" w:rsidRPr="00022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DD2" w:rsidRPr="00022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</w:t>
            </w:r>
            <w:r w:rsidR="0033407B">
              <w:rPr>
                <w:rFonts w:ascii="Times New Roman" w:hAnsi="Times New Roman" w:cs="Times New Roman"/>
                <w:sz w:val="28"/>
                <w:szCs w:val="28"/>
              </w:rPr>
              <w:t xml:space="preserve">егкая обучаемость и </w:t>
            </w:r>
            <w:r w:rsidR="0033407B">
              <w:rPr>
                <w:rFonts w:ascii="Open Sans" w:hAnsi="Open Sans"/>
                <w:sz w:val="28"/>
                <w:szCs w:val="28"/>
              </w:rPr>
              <w:t xml:space="preserve"> смена </w:t>
            </w:r>
            <w:r w:rsidR="002F4DD2" w:rsidRPr="009D7171">
              <w:rPr>
                <w:rFonts w:ascii="Open Sans" w:hAnsi="Open Sans"/>
                <w:sz w:val="28"/>
                <w:szCs w:val="28"/>
              </w:rPr>
              <w:t>профессии, места работы, места жизни</w:t>
            </w:r>
            <w:r w:rsidR="002F4DD2" w:rsidRPr="009D7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2F4DD2" w:rsidRPr="009D7171">
              <w:rPr>
                <w:rFonts w:ascii="Open Sans" w:hAnsi="Open Sans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6206E" w:rsidRDefault="006D74A0" w:rsidP="005620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D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040" behindDoc="1" locked="0" layoutInCell="1" allowOverlap="1" wp14:anchorId="61176775" wp14:editId="59E8DD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454025</wp:posOffset>
                  </wp:positionV>
                  <wp:extent cx="782955" cy="1003935"/>
                  <wp:effectExtent l="0" t="0" r="0" b="0"/>
                  <wp:wrapTight wrapText="bothSides">
                    <wp:wrapPolygon edited="0">
                      <wp:start x="10511" y="2049"/>
                      <wp:lineTo x="6307" y="4918"/>
                      <wp:lineTo x="2628" y="8197"/>
                      <wp:lineTo x="1577" y="11066"/>
                      <wp:lineTo x="2102" y="12706"/>
                      <wp:lineTo x="4730" y="15985"/>
                      <wp:lineTo x="3153" y="19674"/>
                      <wp:lineTo x="3679" y="21313"/>
                      <wp:lineTo x="5255" y="21313"/>
                      <wp:lineTo x="14190" y="21313"/>
                      <wp:lineTo x="15241" y="21313"/>
                      <wp:lineTo x="16292" y="18034"/>
                      <wp:lineTo x="15766" y="15985"/>
                      <wp:lineTo x="18920" y="9017"/>
                      <wp:lineTo x="14715" y="3689"/>
                      <wp:lineTo x="13139" y="2049"/>
                      <wp:lineTo x="10511" y="2049"/>
                    </wp:wrapPolygon>
                  </wp:wrapTight>
                  <wp:docPr id="28676" name="Picture 4" descr="AG_wonder_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 descr="AG_wonder_bo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DD2" w:rsidRPr="009D7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Поколение Z </w:t>
            </w:r>
            <w:r w:rsidR="00562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340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(c 2003</w:t>
            </w:r>
            <w:r w:rsidR="002F4DD2" w:rsidRPr="009D71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г.р)</w:t>
            </w:r>
            <w:r w:rsidR="0046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F4DD2" w:rsidRPr="008A313F" w:rsidRDefault="004662BC" w:rsidP="00562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Ценности: </w:t>
            </w:r>
            <w:r w:rsidR="006D7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и онлайн</w:t>
            </w:r>
            <w:r w:rsidR="002F4DD2" w:rsidRPr="006D7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D74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одно быть умным, </w:t>
            </w:r>
            <w:r w:rsidR="002F4DD2" w:rsidRPr="006D7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постоянно быть на связи;</w:t>
            </w:r>
            <w:r w:rsidR="002F4DD2" w:rsidRPr="006D7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DD2" w:rsidRPr="006D74A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воспринимают краткую и визуальную информацию</w:t>
            </w:r>
            <w:r w:rsidR="002F4DD2" w:rsidRPr="006D74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F4DD2" w:rsidRPr="006D74A0">
              <w:rPr>
                <w:rFonts w:ascii="Times New Roman" w:hAnsi="Times New Roman" w:cs="Times New Roman"/>
                <w:sz w:val="28"/>
                <w:szCs w:val="28"/>
              </w:rPr>
              <w:t xml:space="preserve">восьмисекундных фильтр); клиповое мышление; </w:t>
            </w:r>
            <w:r w:rsidR="002F4DD2" w:rsidRPr="006D74A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ф</w:t>
            </w:r>
            <w:r w:rsidR="002F4DD2" w:rsidRPr="006D74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</w:t>
            </w:r>
            <w:r w:rsidR="002F4DD2" w:rsidRPr="006D74A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номен многозадачности;</w:t>
            </w:r>
            <w:r w:rsidR="002F4DD2" w:rsidRPr="006D74A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DD2" w:rsidRPr="006D74A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минимальный горизонт планирован</w:t>
            </w:r>
            <w:r w:rsidR="002F4DD2" w:rsidRPr="006D74A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ия;</w:t>
            </w:r>
            <w:r w:rsidR="002F4DD2" w:rsidRPr="006D74A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4DD2" w:rsidRPr="006D74A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страстно хотят признания;</w:t>
            </w:r>
            <w:r w:rsidR="002F4DD2" w:rsidRPr="006D74A0">
              <w:rPr>
                <w:rFonts w:ascii="Times New Roman" w:hAnsi="Times New Roman" w:cs="Times New Roman"/>
                <w:sz w:val="28"/>
                <w:szCs w:val="28"/>
              </w:rPr>
              <w:t xml:space="preserve"> стремятся к альтернативным формам занятости</w:t>
            </w:r>
            <w:r w:rsidR="002F4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DD2" w:rsidRPr="002F4DD2">
              <w:rPr>
                <w:noProof/>
                <w:lang w:eastAsia="ru-RU"/>
              </w:rPr>
              <w:t xml:space="preserve"> </w:t>
            </w:r>
          </w:p>
          <w:p w:rsidR="002F4DD2" w:rsidRDefault="002F4DD2" w:rsidP="003229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2BC" w:rsidRDefault="004662BC" w:rsidP="00322908">
      <w:pPr>
        <w:ind w:firstLine="708"/>
        <w:jc w:val="both"/>
      </w:pPr>
    </w:p>
    <w:p w:rsidR="00FC5662" w:rsidRPr="004968E0" w:rsidRDefault="004662BC" w:rsidP="006E3894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62BC">
        <w:rPr>
          <w:rFonts w:ascii="Times New Roman" w:hAnsi="Times New Roman" w:cs="Times New Roman"/>
          <w:sz w:val="28"/>
          <w:szCs w:val="28"/>
        </w:rPr>
        <w:t xml:space="preserve">Теория поколений помогает проанализировать особенности различных поколений, предсказать их поведение, исходя из их базовых ценностей и задуматься о </w:t>
      </w:r>
      <w:r w:rsidR="00630CE3">
        <w:rPr>
          <w:rFonts w:ascii="Times New Roman" w:hAnsi="Times New Roman" w:cs="Times New Roman"/>
          <w:sz w:val="28"/>
          <w:szCs w:val="28"/>
        </w:rPr>
        <w:t xml:space="preserve">изменениях </w:t>
      </w:r>
      <w:r w:rsidR="00190F8A">
        <w:rPr>
          <w:rFonts w:ascii="Times New Roman" w:hAnsi="Times New Roman" w:cs="Times New Roman"/>
          <w:sz w:val="28"/>
          <w:szCs w:val="28"/>
        </w:rPr>
        <w:t xml:space="preserve">в </w:t>
      </w:r>
      <w:r w:rsidR="00190F8A" w:rsidRPr="001931A7">
        <w:rPr>
          <w:rFonts w:ascii="Times New Roman" w:hAnsi="Times New Roman" w:cs="Times New Roman"/>
          <w:sz w:val="28"/>
          <w:szCs w:val="28"/>
        </w:rPr>
        <w:t>формах</w:t>
      </w:r>
      <w:r w:rsidRPr="001931A7">
        <w:rPr>
          <w:rFonts w:ascii="Times New Roman" w:hAnsi="Times New Roman" w:cs="Times New Roman"/>
          <w:sz w:val="28"/>
          <w:szCs w:val="28"/>
        </w:rPr>
        <w:t xml:space="preserve"> </w:t>
      </w:r>
      <w:r w:rsidR="00630CE3">
        <w:rPr>
          <w:rFonts w:ascii="Times New Roman" w:hAnsi="Times New Roman" w:cs="Times New Roman"/>
          <w:sz w:val="28"/>
          <w:szCs w:val="28"/>
        </w:rPr>
        <w:t>обучения поколений</w:t>
      </w:r>
      <w:r w:rsidR="006D74A0" w:rsidRPr="001931A7">
        <w:rPr>
          <w:rFonts w:ascii="Times New Roman" w:hAnsi="Times New Roman" w:cs="Times New Roman"/>
          <w:sz w:val="28"/>
          <w:szCs w:val="28"/>
        </w:rPr>
        <w:t xml:space="preserve"> </w:t>
      </w:r>
      <w:r w:rsidR="006D74A0" w:rsidRPr="001931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D74A0" w:rsidRPr="001931A7">
        <w:rPr>
          <w:rFonts w:ascii="Times New Roman" w:hAnsi="Times New Roman" w:cs="Times New Roman"/>
          <w:sz w:val="28"/>
          <w:szCs w:val="28"/>
        </w:rPr>
        <w:t xml:space="preserve"> </w:t>
      </w:r>
      <w:r w:rsidR="00630CE3">
        <w:rPr>
          <w:rFonts w:ascii="Times New Roman" w:hAnsi="Times New Roman" w:cs="Times New Roman"/>
          <w:sz w:val="28"/>
          <w:szCs w:val="28"/>
        </w:rPr>
        <w:t xml:space="preserve">и </w:t>
      </w:r>
      <w:r w:rsidR="00630CE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30CE3">
        <w:rPr>
          <w:rFonts w:ascii="Times New Roman" w:hAnsi="Times New Roman" w:cs="Times New Roman"/>
          <w:sz w:val="28"/>
          <w:szCs w:val="28"/>
        </w:rPr>
        <w:t>:</w:t>
      </w:r>
    </w:p>
    <w:p w:rsidR="00630CE3" w:rsidRDefault="00630CE3" w:rsidP="006E389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79AC">
        <w:rPr>
          <w:rFonts w:ascii="Times New Roman" w:hAnsi="Times New Roman" w:cs="Times New Roman"/>
          <w:sz w:val="28"/>
          <w:szCs w:val="28"/>
        </w:rPr>
        <w:t>Дин</w:t>
      </w:r>
      <w:r w:rsidR="00282141">
        <w:rPr>
          <w:rFonts w:ascii="Times New Roman" w:hAnsi="Times New Roman" w:cs="Times New Roman"/>
          <w:sz w:val="28"/>
          <w:szCs w:val="28"/>
        </w:rPr>
        <w:t>а</w:t>
      </w:r>
      <w:r w:rsidR="005079AC">
        <w:rPr>
          <w:rFonts w:ascii="Times New Roman" w:hAnsi="Times New Roman" w:cs="Times New Roman"/>
          <w:sz w:val="28"/>
          <w:szCs w:val="28"/>
        </w:rPr>
        <w:t>мичность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обучения»</w:t>
      </w:r>
      <w:r w:rsidR="0050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ускорить подачу информации</w:t>
      </w:r>
      <w:r w:rsidR="00282141">
        <w:rPr>
          <w:rFonts w:ascii="Times New Roman" w:hAnsi="Times New Roman" w:cs="Times New Roman"/>
          <w:sz w:val="28"/>
          <w:szCs w:val="28"/>
        </w:rPr>
        <w:t xml:space="preserve"> и скорость решения задач.</w:t>
      </w:r>
    </w:p>
    <w:p w:rsidR="00E23D33" w:rsidRPr="00C7016E" w:rsidRDefault="00630CE3" w:rsidP="0068328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9D">
        <w:rPr>
          <w:rFonts w:ascii="Times New Roman" w:hAnsi="Times New Roman" w:cs="Times New Roman"/>
          <w:sz w:val="28"/>
          <w:szCs w:val="28"/>
        </w:rPr>
        <w:t>«</w:t>
      </w:r>
      <w:r w:rsidR="00C7016E">
        <w:rPr>
          <w:rFonts w:ascii="Times New Roman" w:hAnsi="Times New Roman" w:cs="Times New Roman"/>
          <w:sz w:val="28"/>
          <w:szCs w:val="28"/>
        </w:rPr>
        <w:t>Восьмисекундный фильтр</w:t>
      </w:r>
      <w:r w:rsidR="00282141" w:rsidRPr="0055029D">
        <w:rPr>
          <w:rFonts w:ascii="Times New Roman" w:hAnsi="Times New Roman" w:cs="Times New Roman"/>
          <w:sz w:val="28"/>
          <w:szCs w:val="28"/>
        </w:rPr>
        <w:t>»</w:t>
      </w:r>
      <w:r w:rsidR="00C7016E">
        <w:rPr>
          <w:rFonts w:ascii="Times New Roman" w:hAnsi="Times New Roman" w:cs="Times New Roman"/>
          <w:sz w:val="28"/>
          <w:szCs w:val="28"/>
        </w:rPr>
        <w:t xml:space="preserve"> </w:t>
      </w:r>
      <w:r w:rsidR="00282141" w:rsidRPr="0055029D">
        <w:rPr>
          <w:rFonts w:ascii="Times New Roman" w:hAnsi="Times New Roman" w:cs="Times New Roman"/>
          <w:sz w:val="28"/>
          <w:szCs w:val="28"/>
        </w:rPr>
        <w:t>-</w:t>
      </w:r>
      <w:r w:rsidRPr="0055029D">
        <w:rPr>
          <w:rFonts w:ascii="Times New Roman" w:hAnsi="Times New Roman" w:cs="Times New Roman"/>
          <w:sz w:val="28"/>
          <w:szCs w:val="28"/>
        </w:rPr>
        <w:t xml:space="preserve"> р</w:t>
      </w:r>
      <w:r w:rsidR="00E23D33" w:rsidRPr="0055029D">
        <w:rPr>
          <w:rFonts w:ascii="Times New Roman" w:hAnsi="Times New Roman" w:cs="Times New Roman"/>
          <w:sz w:val="28"/>
          <w:szCs w:val="28"/>
        </w:rPr>
        <w:t xml:space="preserve">азделить учебное время на промежутки, в течение каждого из </w:t>
      </w:r>
      <w:r w:rsidR="00E23D33" w:rsidRPr="00C7016E">
        <w:rPr>
          <w:rFonts w:ascii="Times New Roman" w:hAnsi="Times New Roman" w:cs="Times New Roman"/>
          <w:sz w:val="28"/>
          <w:szCs w:val="28"/>
        </w:rPr>
        <w:t xml:space="preserve">которых студенты будут </w:t>
      </w:r>
      <w:r w:rsidR="005079AC" w:rsidRPr="00C7016E">
        <w:rPr>
          <w:rFonts w:ascii="Times New Roman" w:hAnsi="Times New Roman" w:cs="Times New Roman"/>
          <w:sz w:val="28"/>
          <w:szCs w:val="28"/>
        </w:rPr>
        <w:t>менять вид деятельности</w:t>
      </w:r>
      <w:r w:rsidR="00E23D33" w:rsidRPr="00C7016E">
        <w:rPr>
          <w:rFonts w:ascii="Times New Roman" w:hAnsi="Times New Roman" w:cs="Times New Roman"/>
          <w:sz w:val="28"/>
          <w:szCs w:val="28"/>
        </w:rPr>
        <w:t>, так как</w:t>
      </w:r>
      <w:r w:rsidR="00C7016E" w:rsidRPr="00C7016E">
        <w:rPr>
          <w:rFonts w:ascii="Times New Roman" w:hAnsi="Times New Roman" w:cs="Times New Roman"/>
          <w:sz w:val="28"/>
          <w:szCs w:val="28"/>
        </w:rPr>
        <w:t xml:space="preserve"> у поколения Z продолжительность внимания сократилась до 8 </w:t>
      </w:r>
      <w:r w:rsidR="00190F8A" w:rsidRPr="00C7016E">
        <w:rPr>
          <w:rFonts w:ascii="Times New Roman" w:hAnsi="Times New Roman" w:cs="Times New Roman"/>
          <w:sz w:val="28"/>
          <w:szCs w:val="28"/>
        </w:rPr>
        <w:t>секунд,</w:t>
      </w:r>
      <w:r w:rsidR="00C7016E" w:rsidRPr="00C7016E">
        <w:rPr>
          <w:rFonts w:ascii="Times New Roman" w:hAnsi="Times New Roman" w:cs="Times New Roman"/>
          <w:sz w:val="28"/>
          <w:szCs w:val="28"/>
        </w:rPr>
        <w:t xml:space="preserve"> и они не могут сосредоточиться ни на чем более длительное время.</w:t>
      </w:r>
    </w:p>
    <w:p w:rsidR="00984013" w:rsidRPr="00E23D33" w:rsidRDefault="005079AC" w:rsidP="006E389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5079AC">
        <w:rPr>
          <w:rFonts w:ascii="Times New Roman" w:hAnsi="Times New Roman" w:cs="Times New Roman"/>
          <w:sz w:val="28"/>
          <w:szCs w:val="28"/>
        </w:rPr>
        <w:t>Одна картинка вместо тысячи слов» - л</w:t>
      </w:r>
      <w:r w:rsidR="008A313F" w:rsidRPr="005079AC">
        <w:rPr>
          <w:rFonts w:ascii="Times New Roman" w:hAnsi="Times New Roman" w:cs="Times New Roman"/>
          <w:sz w:val="28"/>
          <w:szCs w:val="28"/>
        </w:rPr>
        <w:t>учш</w:t>
      </w:r>
      <w:r w:rsidR="00D1353C" w:rsidRPr="005079AC">
        <w:rPr>
          <w:rFonts w:ascii="Times New Roman" w:hAnsi="Times New Roman" w:cs="Times New Roman"/>
          <w:sz w:val="28"/>
          <w:szCs w:val="28"/>
        </w:rPr>
        <w:t>е показывать</w:t>
      </w:r>
      <w:r w:rsidR="00D1353C" w:rsidRPr="00E23D33">
        <w:rPr>
          <w:rFonts w:ascii="Times New Roman" w:hAnsi="Times New Roman" w:cs="Times New Roman"/>
          <w:color w:val="333333"/>
          <w:sz w:val="28"/>
          <w:szCs w:val="28"/>
        </w:rPr>
        <w:t xml:space="preserve">, а не </w:t>
      </w:r>
      <w:r w:rsidR="00E23D33" w:rsidRPr="00E23D33">
        <w:rPr>
          <w:rFonts w:ascii="Times New Roman" w:hAnsi="Times New Roman" w:cs="Times New Roman"/>
          <w:color w:val="333333"/>
          <w:sz w:val="28"/>
          <w:szCs w:val="28"/>
        </w:rPr>
        <w:t>рассказывать.</w:t>
      </w:r>
      <w:r w:rsidR="00E23D3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90F8A" w:rsidRPr="00E23D33">
        <w:rPr>
          <w:rFonts w:ascii="Times New Roman" w:hAnsi="Times New Roman" w:cs="Times New Roman"/>
          <w:sz w:val="28"/>
          <w:szCs w:val="28"/>
        </w:rPr>
        <w:t>Сделать занятие ярким</w:t>
      </w:r>
      <w:r>
        <w:rPr>
          <w:rFonts w:ascii="Times New Roman" w:hAnsi="Times New Roman" w:cs="Times New Roman"/>
          <w:sz w:val="28"/>
          <w:szCs w:val="28"/>
        </w:rPr>
        <w:t>, зрелищным, наглядным (</w:t>
      </w:r>
      <w:r w:rsidR="00984013" w:rsidRPr="00E23D33">
        <w:rPr>
          <w:rFonts w:ascii="Times New Roman" w:hAnsi="Times New Roman" w:cs="Times New Roman"/>
          <w:sz w:val="28"/>
          <w:szCs w:val="28"/>
        </w:rPr>
        <w:t>доска, маркеры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984013" w:rsidRPr="00E23D33">
        <w:rPr>
          <w:rFonts w:ascii="Times New Roman" w:hAnsi="Times New Roman" w:cs="Times New Roman"/>
          <w:sz w:val="28"/>
          <w:szCs w:val="28"/>
        </w:rPr>
        <w:t xml:space="preserve">проекторы, </w:t>
      </w:r>
      <w:r w:rsidR="00E23D33" w:rsidRPr="00E23D33">
        <w:rPr>
          <w:rFonts w:ascii="Times New Roman" w:hAnsi="Times New Roman" w:cs="Times New Roman"/>
          <w:sz w:val="28"/>
          <w:szCs w:val="28"/>
        </w:rPr>
        <w:t>смартфоны,</w:t>
      </w:r>
      <w:r w:rsidR="00984013" w:rsidRPr="00E23D33">
        <w:rPr>
          <w:rFonts w:ascii="Times New Roman" w:hAnsi="Times New Roman" w:cs="Times New Roman"/>
          <w:sz w:val="28"/>
          <w:szCs w:val="28"/>
        </w:rPr>
        <w:t xml:space="preserve"> компьютеры).</w:t>
      </w:r>
    </w:p>
    <w:p w:rsidR="00E23D33" w:rsidRDefault="005079AC" w:rsidP="006E389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«Мультизадачность» -</w:t>
      </w:r>
      <w:r w:rsidR="00E23D33" w:rsidRPr="00E2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игры, дискуссии, переписки-комментарии, лекции/семинары/консультации с обсуждением через интернет в режиме </w:t>
      </w:r>
      <w:r w:rsidR="00190F8A">
        <w:rPr>
          <w:rFonts w:ascii="Times New Roman" w:hAnsi="Times New Roman" w:cs="Times New Roman"/>
          <w:sz w:val="28"/>
          <w:szCs w:val="28"/>
        </w:rPr>
        <w:t>онлайн</w:t>
      </w:r>
      <w:r w:rsidR="00E23D33" w:rsidRPr="00E23D33">
        <w:rPr>
          <w:rFonts w:ascii="Times New Roman" w:hAnsi="Times New Roman" w:cs="Times New Roman"/>
          <w:sz w:val="28"/>
          <w:szCs w:val="28"/>
        </w:rPr>
        <w:t>.</w:t>
      </w:r>
    </w:p>
    <w:p w:rsidR="005079AC" w:rsidRPr="00E23D33" w:rsidRDefault="005079AC" w:rsidP="006E389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и сейчас»</w:t>
      </w:r>
      <w:r w:rsidR="00C7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постоянная система поощрений.</w:t>
      </w:r>
    </w:p>
    <w:p w:rsidR="00642930" w:rsidRDefault="00844F84" w:rsidP="006E38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Динамичностью, яркостью</w:t>
      </w:r>
      <w:r w:rsidR="00630CE3">
        <w:rPr>
          <w:rFonts w:ascii="Times New Roman" w:hAnsi="Times New Roman" w:cs="Times New Roman"/>
          <w:sz w:val="28"/>
          <w:szCs w:val="28"/>
        </w:rPr>
        <w:t xml:space="preserve">, увлекательностью, игривостью обладают </w:t>
      </w:r>
      <w:r w:rsidR="00642930">
        <w:rPr>
          <w:rFonts w:ascii="Times New Roman" w:hAnsi="Times New Roman" w:cs="Times New Roman"/>
          <w:sz w:val="28"/>
          <w:szCs w:val="28"/>
        </w:rPr>
        <w:t xml:space="preserve"> </w:t>
      </w:r>
      <w:r w:rsidR="00630CE3">
        <w:rPr>
          <w:rFonts w:ascii="Times New Roman" w:hAnsi="Times New Roman" w:cs="Times New Roman"/>
          <w:sz w:val="28"/>
          <w:szCs w:val="28"/>
        </w:rPr>
        <w:t>математические</w:t>
      </w:r>
      <w:r w:rsidR="00984013" w:rsidRPr="00642930">
        <w:rPr>
          <w:rFonts w:ascii="Times New Roman" w:hAnsi="Times New Roman" w:cs="Times New Roman"/>
          <w:sz w:val="28"/>
          <w:szCs w:val="28"/>
        </w:rPr>
        <w:t xml:space="preserve"> анаграмм</w:t>
      </w:r>
      <w:r w:rsidR="00630CE3">
        <w:rPr>
          <w:rFonts w:ascii="Times New Roman" w:hAnsi="Times New Roman" w:cs="Times New Roman"/>
          <w:sz w:val="28"/>
          <w:szCs w:val="28"/>
        </w:rPr>
        <w:t>ы</w:t>
      </w:r>
      <w:r w:rsidR="00984013" w:rsidRPr="00642930">
        <w:rPr>
          <w:rFonts w:ascii="Times New Roman" w:hAnsi="Times New Roman" w:cs="Times New Roman"/>
          <w:sz w:val="28"/>
          <w:szCs w:val="28"/>
        </w:rPr>
        <w:t>.</w:t>
      </w:r>
      <w:r w:rsidR="004968E0" w:rsidRPr="00642930">
        <w:rPr>
          <w:rFonts w:ascii="Times New Roman" w:hAnsi="Times New Roman" w:cs="Times New Roman"/>
          <w:sz w:val="28"/>
          <w:szCs w:val="28"/>
        </w:rPr>
        <w:t xml:space="preserve"> </w:t>
      </w:r>
      <w:r w:rsidR="00630CE3" w:rsidRPr="00630CE3">
        <w:rPr>
          <w:rFonts w:ascii="Times New Roman" w:hAnsi="Times New Roman" w:cs="Times New Roman"/>
          <w:sz w:val="28"/>
          <w:szCs w:val="28"/>
        </w:rPr>
        <w:t xml:space="preserve">Анаграммы  развивают комбинаторные способности,  беглость </w:t>
      </w:r>
      <w:r w:rsidR="00630CE3">
        <w:rPr>
          <w:rFonts w:ascii="Times New Roman" w:hAnsi="Times New Roman" w:cs="Times New Roman"/>
          <w:sz w:val="28"/>
          <w:szCs w:val="28"/>
        </w:rPr>
        <w:t>абстрактно-логического мышления,</w:t>
      </w:r>
      <w:r w:rsidR="00630CE3" w:rsidRPr="00630CE3">
        <w:rPr>
          <w:rFonts w:ascii="Times New Roman" w:hAnsi="Times New Roman" w:cs="Times New Roman"/>
          <w:sz w:val="28"/>
          <w:szCs w:val="28"/>
        </w:rPr>
        <w:t xml:space="preserve"> </w:t>
      </w:r>
      <w:r w:rsidR="00630CE3">
        <w:rPr>
          <w:rFonts w:ascii="Times New Roman" w:hAnsi="Times New Roman" w:cs="Times New Roman"/>
          <w:sz w:val="28"/>
          <w:szCs w:val="28"/>
        </w:rPr>
        <w:t>способность к обобщению, умение</w:t>
      </w:r>
      <w:r w:rsidR="00630CE3" w:rsidRPr="00630CE3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</w:t>
      </w:r>
      <w:r w:rsidR="00630CE3">
        <w:rPr>
          <w:rFonts w:ascii="Times New Roman" w:hAnsi="Times New Roman" w:cs="Times New Roman"/>
          <w:sz w:val="28"/>
          <w:szCs w:val="28"/>
        </w:rPr>
        <w:t xml:space="preserve">. </w:t>
      </w:r>
      <w:r w:rsidR="00630CE3" w:rsidRPr="00630CE3">
        <w:rPr>
          <w:rFonts w:ascii="Times New Roman" w:hAnsi="Times New Roman" w:cs="Times New Roman"/>
          <w:sz w:val="28"/>
          <w:szCs w:val="28"/>
        </w:rPr>
        <w:t xml:space="preserve"> </w:t>
      </w:r>
      <w:r w:rsidR="00656A71" w:rsidRPr="00642930">
        <w:rPr>
          <w:rFonts w:ascii="Times New Roman" w:hAnsi="Times New Roman" w:cs="Times New Roman"/>
          <w:sz w:val="28"/>
          <w:szCs w:val="28"/>
        </w:rPr>
        <w:t xml:space="preserve">К тому же,   в тестах на </w:t>
      </w:r>
      <w:r w:rsidR="00656A71" w:rsidRPr="00642930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656A71" w:rsidRPr="00642930">
        <w:rPr>
          <w:rFonts w:ascii="Times New Roman" w:hAnsi="Times New Roman" w:cs="Times New Roman"/>
          <w:sz w:val="28"/>
          <w:szCs w:val="28"/>
        </w:rPr>
        <w:t xml:space="preserve">, </w:t>
      </w:r>
      <w:r w:rsidR="003E01A7">
        <w:rPr>
          <w:rFonts w:ascii="Times New Roman" w:hAnsi="Times New Roman" w:cs="Times New Roman"/>
          <w:sz w:val="28"/>
          <w:szCs w:val="28"/>
        </w:rPr>
        <w:t xml:space="preserve">психологических тестах </w:t>
      </w:r>
      <w:r w:rsidR="00656A71" w:rsidRPr="00642930">
        <w:rPr>
          <w:rFonts w:ascii="Times New Roman" w:hAnsi="Times New Roman" w:cs="Times New Roman"/>
          <w:sz w:val="28"/>
          <w:szCs w:val="28"/>
        </w:rPr>
        <w:t xml:space="preserve">при приеме на работу используются навыки разгадывания анаграмм. </w:t>
      </w:r>
      <w:r w:rsidR="00642930">
        <w:rPr>
          <w:rFonts w:ascii="Times New Roman" w:hAnsi="Times New Roman" w:cs="Times New Roman"/>
          <w:sz w:val="28"/>
          <w:szCs w:val="28"/>
        </w:rPr>
        <w:t>А</w:t>
      </w:r>
      <w:r w:rsidR="00656A71" w:rsidRPr="00642930">
        <w:rPr>
          <w:rFonts w:ascii="Times New Roman" w:hAnsi="Times New Roman" w:cs="Times New Roman"/>
          <w:sz w:val="28"/>
          <w:szCs w:val="28"/>
        </w:rPr>
        <w:t xml:space="preserve"> для этого просто необход</w:t>
      </w:r>
      <w:r w:rsidR="00642930">
        <w:rPr>
          <w:rFonts w:ascii="Times New Roman" w:hAnsi="Times New Roman" w:cs="Times New Roman"/>
          <w:sz w:val="28"/>
          <w:szCs w:val="28"/>
        </w:rPr>
        <w:t xml:space="preserve">имо знать, что такое анаграмма и </w:t>
      </w:r>
      <w:r w:rsidR="00656A71" w:rsidRPr="00642930">
        <w:rPr>
          <w:rFonts w:ascii="Times New Roman" w:hAnsi="Times New Roman" w:cs="Times New Roman"/>
          <w:sz w:val="28"/>
          <w:szCs w:val="28"/>
        </w:rPr>
        <w:t xml:space="preserve">выработать умение решать задачки подобного типа. </w:t>
      </w:r>
      <w:r>
        <w:rPr>
          <w:rFonts w:ascii="Arial" w:hAnsi="Arial" w:cs="Arial"/>
          <w:color w:val="4D5E6E"/>
          <w:sz w:val="18"/>
          <w:szCs w:val="18"/>
        </w:rPr>
        <w:t> </w:t>
      </w:r>
    </w:p>
    <w:p w:rsidR="006D74A0" w:rsidRPr="006D74A0" w:rsidRDefault="00EB2D09" w:rsidP="006E38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930">
        <w:rPr>
          <w:rFonts w:ascii="Times New Roman" w:hAnsi="Times New Roman" w:cs="Times New Roman"/>
          <w:bCs/>
          <w:sz w:val="28"/>
          <w:szCs w:val="28"/>
        </w:rPr>
        <w:t>Анагр</w:t>
      </w:r>
      <w:r w:rsidRPr="00E23D33">
        <w:rPr>
          <w:rFonts w:ascii="Times New Roman" w:hAnsi="Times New Roman" w:cs="Times New Roman"/>
          <w:bCs/>
          <w:sz w:val="28"/>
          <w:szCs w:val="28"/>
        </w:rPr>
        <w:t>амма</w:t>
      </w:r>
      <w:r w:rsidRPr="00E23D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3D33">
        <w:rPr>
          <w:rFonts w:ascii="Times New Roman" w:hAnsi="Times New Roman" w:cs="Times New Roman"/>
          <w:sz w:val="28"/>
          <w:szCs w:val="28"/>
        </w:rPr>
        <w:t>(от греч.</w:t>
      </w:r>
      <w:r w:rsidRPr="00E23D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3D33">
        <w:rPr>
          <w:rFonts w:ascii="Times New Roman" w:hAnsi="Times New Roman" w:cs="Times New Roman"/>
          <w:sz w:val="28"/>
          <w:szCs w:val="28"/>
          <w:lang w:val="el-GR"/>
        </w:rPr>
        <w:t>ανα-</w:t>
      </w:r>
      <w:r w:rsidRPr="00E23D33">
        <w:rPr>
          <w:rFonts w:ascii="Times New Roman" w:hAnsi="Times New Roman" w:cs="Times New Roman"/>
          <w:sz w:val="28"/>
          <w:szCs w:val="28"/>
        </w:rPr>
        <w:t> — «снова» и</w:t>
      </w:r>
      <w:r w:rsidRPr="00E23D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3D33">
        <w:rPr>
          <w:rFonts w:ascii="Times New Roman" w:hAnsi="Times New Roman" w:cs="Times New Roman"/>
          <w:sz w:val="28"/>
          <w:szCs w:val="28"/>
          <w:lang w:val="el-GR"/>
        </w:rPr>
        <w:t>γράμμα</w:t>
      </w:r>
      <w:r w:rsidRPr="00E23D33">
        <w:rPr>
          <w:rFonts w:ascii="Times New Roman" w:hAnsi="Times New Roman" w:cs="Times New Roman"/>
          <w:sz w:val="28"/>
          <w:szCs w:val="28"/>
        </w:rPr>
        <w:t> — «запись</w:t>
      </w:r>
      <w:r w:rsidR="00642930">
        <w:rPr>
          <w:rFonts w:ascii="Times New Roman" w:hAnsi="Times New Roman" w:cs="Times New Roman"/>
          <w:sz w:val="28"/>
          <w:szCs w:val="28"/>
        </w:rPr>
        <w:t xml:space="preserve">»)  -   </w:t>
      </w:r>
      <w:r w:rsidRPr="00E23D33">
        <w:rPr>
          <w:rFonts w:ascii="Times New Roman" w:hAnsi="Times New Roman" w:cs="Times New Roman"/>
          <w:sz w:val="28"/>
          <w:szCs w:val="28"/>
        </w:rPr>
        <w:t xml:space="preserve">приём, состоящий в перестановке букв </w:t>
      </w:r>
      <w:r w:rsidR="00103456" w:rsidRPr="00E23D33">
        <w:rPr>
          <w:rFonts w:ascii="Times New Roman" w:hAnsi="Times New Roman" w:cs="Times New Roman"/>
          <w:sz w:val="28"/>
          <w:szCs w:val="28"/>
        </w:rPr>
        <w:t xml:space="preserve">или звуков определённого слова </w:t>
      </w:r>
      <w:r w:rsidR="00642930">
        <w:rPr>
          <w:rFonts w:ascii="Times New Roman" w:hAnsi="Times New Roman" w:cs="Times New Roman"/>
          <w:sz w:val="28"/>
          <w:szCs w:val="28"/>
        </w:rPr>
        <w:lastRenderedPageBreak/>
        <w:t>(словосочетания)</w:t>
      </w:r>
      <w:r w:rsidR="00103456" w:rsidRPr="00E23D33">
        <w:rPr>
          <w:rFonts w:ascii="Times New Roman" w:hAnsi="Times New Roman" w:cs="Times New Roman"/>
          <w:sz w:val="28"/>
          <w:szCs w:val="28"/>
        </w:rPr>
        <w:t>,</w:t>
      </w:r>
      <w:r w:rsidR="00642930">
        <w:rPr>
          <w:rFonts w:ascii="Times New Roman" w:hAnsi="Times New Roman" w:cs="Times New Roman"/>
          <w:sz w:val="28"/>
          <w:szCs w:val="28"/>
        </w:rPr>
        <w:t xml:space="preserve"> </w:t>
      </w:r>
      <w:r w:rsidRPr="00E23D33">
        <w:rPr>
          <w:rFonts w:ascii="Times New Roman" w:hAnsi="Times New Roman" w:cs="Times New Roman"/>
          <w:sz w:val="28"/>
          <w:szCs w:val="28"/>
        </w:rPr>
        <w:t>что в результате даёт другое слово или словосочетание</w:t>
      </w:r>
      <w:r w:rsidR="00056F56" w:rsidRPr="00E23D33">
        <w:rPr>
          <w:rFonts w:ascii="Times New Roman" w:hAnsi="Times New Roman" w:cs="Times New Roman"/>
          <w:sz w:val="28"/>
          <w:szCs w:val="28"/>
        </w:rPr>
        <w:t>.</w:t>
      </w:r>
      <w:r w:rsidR="000B0EB2" w:rsidRPr="00E23D33">
        <w:rPr>
          <w:rFonts w:ascii="Arial" w:hAnsi="Arial" w:cs="Arial"/>
          <w:sz w:val="32"/>
          <w:szCs w:val="32"/>
        </w:rPr>
        <w:t xml:space="preserve"> </w:t>
      </w:r>
      <w:r w:rsidR="00642930">
        <w:rPr>
          <w:rFonts w:ascii="Times New Roman" w:hAnsi="Times New Roman" w:cs="Times New Roman"/>
          <w:sz w:val="28"/>
          <w:szCs w:val="28"/>
        </w:rPr>
        <w:t>П</w:t>
      </w:r>
      <w:r w:rsidR="00642930" w:rsidRPr="00E23D33">
        <w:rPr>
          <w:rFonts w:ascii="Times New Roman" w:hAnsi="Times New Roman" w:cs="Times New Roman"/>
          <w:sz w:val="28"/>
          <w:szCs w:val="28"/>
        </w:rPr>
        <w:t>о</w:t>
      </w:r>
      <w:r w:rsidR="00642930" w:rsidRPr="00E23D33">
        <w:rPr>
          <w:rFonts w:ascii="Times New Roman" w:hAnsi="Times New Roman" w:cs="Times New Roman"/>
          <w:sz w:val="28"/>
          <w:szCs w:val="28"/>
        </w:rPr>
        <w:noBreakHyphen/>
        <w:t xml:space="preserve">русски </w:t>
      </w:r>
      <w:r w:rsidR="00642930">
        <w:rPr>
          <w:rFonts w:ascii="Times New Roman" w:hAnsi="Times New Roman" w:cs="Times New Roman"/>
          <w:sz w:val="28"/>
          <w:szCs w:val="28"/>
        </w:rPr>
        <w:t xml:space="preserve">анаграмма </w:t>
      </w:r>
      <w:r w:rsidR="000B0EB2" w:rsidRPr="00E23D33">
        <w:rPr>
          <w:rFonts w:ascii="Times New Roman" w:hAnsi="Times New Roman" w:cs="Times New Roman"/>
          <w:sz w:val="28"/>
          <w:szCs w:val="28"/>
        </w:rPr>
        <w:t>– «перебуквица</w:t>
      </w:r>
      <w:r w:rsidR="000B0EB2">
        <w:rPr>
          <w:rFonts w:ascii="Arial" w:hAnsi="Arial" w:cs="Arial"/>
          <w:color w:val="595959"/>
          <w:sz w:val="32"/>
          <w:szCs w:val="32"/>
        </w:rPr>
        <w:t>.</w:t>
      </w:r>
      <w:r w:rsidRPr="00496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F56" w:rsidRPr="004968E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Педагогами и психологами не раз было отмечено, что а</w:t>
      </w:r>
      <w:r w:rsidRPr="004968E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награммы</w:t>
      </w:r>
      <w:r w:rsidRPr="004968E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496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способствуют раз</w:t>
      </w:r>
      <w:r w:rsidR="002F4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витию мозга, внимания, мышления</w:t>
      </w:r>
      <w:r w:rsidR="00C70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016E" w:rsidRPr="00C70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[2]</w:t>
      </w:r>
      <w:r w:rsidR="002F4D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96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они используются в IQ тестах при тестировании уровня развития человека.</w:t>
      </w:r>
      <w:r w:rsidRPr="004968E0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r w:rsidRPr="00496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путем своего воображения, ума и представления человек сможет решить анаграмму. </w:t>
      </w:r>
      <w:r w:rsidR="00D87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 проанализировал и систематизировал</w:t>
      </w:r>
      <w:r w:rsidR="006D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таблицу </w:t>
      </w:r>
      <w:r w:rsidR="006D74A0" w:rsidRPr="006D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 с</w:t>
      </w:r>
      <w:r w:rsidR="006D74A0" w:rsidRPr="006D74A0">
        <w:rPr>
          <w:rFonts w:ascii="Times New Roman" w:hAnsi="Times New Roman" w:cs="Times New Roman"/>
          <w:sz w:val="28"/>
          <w:szCs w:val="28"/>
        </w:rPr>
        <w:t xml:space="preserve">пособы задания анаграмм. </w:t>
      </w:r>
    </w:p>
    <w:p w:rsidR="0019133C" w:rsidRPr="006D74A0" w:rsidRDefault="000406B3" w:rsidP="006E3894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D74A0" w:rsidRPr="006D74A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Способ задания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Суть способа</w:t>
            </w:r>
          </w:p>
        </w:tc>
      </w:tr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Анаграммы с подсказкой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Дано  значение искомого слова или намек на область, к которой оно относится.</w:t>
            </w:r>
          </w:p>
        </w:tc>
      </w:tr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Анаграммы-рассуждалки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При таком способе составления анаграммы не требуется называть слова, из которых будет составлено другое, а намекнуть (подсказать, описать) на значение первого слова, из которого надо составить другое.</w:t>
            </w:r>
          </w:p>
        </w:tc>
      </w:tr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Стихотворные анаграммы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анаграмм из описанных в стихотворении слов. </w:t>
            </w:r>
          </w:p>
        </w:tc>
      </w:tr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Арифметические анаграммы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 xml:space="preserve">Слова, из букв которых можно составить не одно, а несколько слов (должна использоваться каждая буква исходного слова по одному разу). </w:t>
            </w:r>
          </w:p>
        </w:tc>
      </w:tr>
      <w:tr w:rsidR="00E23D33" w:rsidRPr="0019133C" w:rsidTr="001931A7"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 xml:space="preserve">Трианаграмма </w:t>
            </w:r>
          </w:p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 xml:space="preserve">Анаграммы образуют не только пары слов, но и тройки. </w:t>
            </w:r>
          </w:p>
        </w:tc>
      </w:tr>
      <w:tr w:rsidR="000406B3" w:rsidRPr="0019133C" w:rsidTr="001931A7">
        <w:tc>
          <w:tcPr>
            <w:tcW w:w="3369" w:type="dxa"/>
          </w:tcPr>
          <w:p w:rsidR="000406B3" w:rsidRPr="000406B3" w:rsidRDefault="000406B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Антиграмма</w:t>
            </w:r>
          </w:p>
          <w:p w:rsidR="000406B3" w:rsidRPr="000406B3" w:rsidRDefault="000406B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406B3" w:rsidRPr="000406B3" w:rsidRDefault="000406B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Анаграмма меняющая значение слова на противоположное</w:t>
            </w:r>
            <w:r w:rsidR="003B0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D33" w:rsidRPr="0019133C" w:rsidTr="001931A7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Анаграммы-перевертыши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Частный случай анаграмм представляют собой слова, которые образуются из других слов при чтении справа налево</w:t>
            </w:r>
            <w:r w:rsidR="003B0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D33" w:rsidRPr="0019133C" w:rsidTr="001931A7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3369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Параграммы</w:t>
            </w:r>
          </w:p>
        </w:tc>
        <w:tc>
          <w:tcPr>
            <w:tcW w:w="5953" w:type="dxa"/>
          </w:tcPr>
          <w:p w:rsidR="00E23D33" w:rsidRPr="000406B3" w:rsidRDefault="00E23D33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B3">
              <w:rPr>
                <w:rFonts w:ascii="Times New Roman" w:hAnsi="Times New Roman" w:cs="Times New Roman"/>
                <w:sz w:val="28"/>
                <w:szCs w:val="28"/>
              </w:rPr>
              <w:t>Это словосочетание в котором соединена пара анаграммных слов в сверхкороткий текст, подчеркивающий значения и звучания каждого.</w:t>
            </w:r>
          </w:p>
        </w:tc>
      </w:tr>
    </w:tbl>
    <w:p w:rsidR="000406B3" w:rsidRDefault="005727D4" w:rsidP="006E38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3D" w:rsidRPr="003B06F2" w:rsidRDefault="003B06F2" w:rsidP="006E389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Представляем п</w:t>
      </w:r>
      <w:r w:rsidR="005727D4" w:rsidRPr="003B06F2">
        <w:rPr>
          <w:rFonts w:ascii="Times New Roman" w:hAnsi="Times New Roman" w:cs="Times New Roman"/>
          <w:sz w:val="28"/>
          <w:szCs w:val="28"/>
        </w:rPr>
        <w:t>римеры математических а</w:t>
      </w:r>
      <w:r w:rsidR="00BE203D" w:rsidRPr="003B06F2">
        <w:rPr>
          <w:rFonts w:ascii="Times New Roman" w:hAnsi="Times New Roman" w:cs="Times New Roman"/>
          <w:sz w:val="28"/>
          <w:szCs w:val="28"/>
        </w:rPr>
        <w:t xml:space="preserve">награммы </w:t>
      </w:r>
      <w:r w:rsidRPr="003B06F2">
        <w:rPr>
          <w:rFonts w:ascii="Times New Roman" w:hAnsi="Times New Roman" w:cs="Times New Roman"/>
          <w:sz w:val="28"/>
          <w:szCs w:val="28"/>
        </w:rPr>
        <w:t>по  темам</w:t>
      </w:r>
      <w:r w:rsidR="005727D4" w:rsidRPr="003B06F2">
        <w:rPr>
          <w:rFonts w:ascii="Times New Roman" w:hAnsi="Times New Roman" w:cs="Times New Roman"/>
          <w:sz w:val="28"/>
          <w:szCs w:val="28"/>
        </w:rPr>
        <w:t xml:space="preserve"> </w:t>
      </w:r>
      <w:r w:rsidR="00C7016E">
        <w:rPr>
          <w:rFonts w:ascii="Times New Roman" w:hAnsi="Times New Roman" w:cs="Times New Roman"/>
          <w:sz w:val="28"/>
          <w:szCs w:val="28"/>
        </w:rPr>
        <w:t>курса высшая математика</w:t>
      </w:r>
      <w:r w:rsidR="00471E7C" w:rsidRPr="003B06F2">
        <w:rPr>
          <w:rFonts w:ascii="Times New Roman" w:hAnsi="Times New Roman" w:cs="Times New Roman"/>
          <w:sz w:val="28"/>
          <w:szCs w:val="28"/>
        </w:rPr>
        <w:t>:</w:t>
      </w:r>
    </w:p>
    <w:p w:rsidR="00BE203D" w:rsidRPr="003B06F2" w:rsidRDefault="003B06F2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203D" w:rsidRPr="003B06F2">
        <w:rPr>
          <w:rFonts w:ascii="Times New Roman" w:hAnsi="Times New Roman" w:cs="Times New Roman"/>
          <w:sz w:val="28"/>
          <w:szCs w:val="28"/>
        </w:rPr>
        <w:t xml:space="preserve"> Расшифруйте предложенные анаграммы  и уберите лишнее выражение: </w:t>
      </w:r>
    </w:p>
    <w:p w:rsidR="00BE203D" w:rsidRPr="003B06F2" w:rsidRDefault="00F112D3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Т</w:t>
      </w:r>
      <w:r w:rsidR="00BE203D" w:rsidRPr="003B06F2">
        <w:rPr>
          <w:rFonts w:ascii="Times New Roman" w:hAnsi="Times New Roman" w:cs="Times New Roman"/>
          <w:sz w:val="28"/>
          <w:szCs w:val="28"/>
        </w:rPr>
        <w:t>ема 1: Элементы линейной алгебры</w:t>
      </w:r>
    </w:p>
    <w:p w:rsidR="00BE203D" w:rsidRPr="003B06F2" w:rsidRDefault="003B06F2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</w:t>
      </w:r>
      <w:r w:rsidR="00BE203D" w:rsidRPr="003B06F2">
        <w:rPr>
          <w:rFonts w:ascii="Times New Roman" w:hAnsi="Times New Roman" w:cs="Times New Roman"/>
          <w:sz w:val="28"/>
          <w:szCs w:val="28"/>
        </w:rPr>
        <w:t xml:space="preserve">ЛАУС ;  рКаерм;  тримаца; торевк </w:t>
      </w:r>
    </w:p>
    <w:p w:rsidR="003B06F2" w:rsidRDefault="003B06F2" w:rsidP="006E389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B06F2">
        <w:rPr>
          <w:rFonts w:ascii="Times New Roman" w:hAnsi="Times New Roman" w:cs="Times New Roman"/>
          <w:sz w:val="28"/>
          <w:szCs w:val="28"/>
        </w:rPr>
        <w:t xml:space="preserve">   </w:t>
      </w:r>
      <w:r w:rsidR="00BE203D" w:rsidRPr="003B06F2">
        <w:rPr>
          <w:rFonts w:ascii="Times New Roman" w:hAnsi="Times New Roman" w:cs="Times New Roman"/>
          <w:sz w:val="28"/>
          <w:szCs w:val="28"/>
        </w:rPr>
        <w:t xml:space="preserve">Редеполитель; пониранстрование; темод уссаГа;рабопала </w:t>
      </w:r>
    </w:p>
    <w:p w:rsidR="00BE203D" w:rsidRPr="003B06F2" w:rsidRDefault="00BE203D" w:rsidP="006E389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06F2">
        <w:rPr>
          <w:rFonts w:ascii="Times New Roman" w:hAnsi="Times New Roman" w:cs="Times New Roman"/>
          <w:sz w:val="28"/>
          <w:szCs w:val="28"/>
        </w:rPr>
        <w:t>Тема 2:</w:t>
      </w:r>
      <w:r w:rsidR="005514E7" w:rsidRPr="003B06F2">
        <w:rPr>
          <w:rFonts w:ascii="Times New Roman" w:hAnsi="Times New Roman" w:cs="Times New Roman"/>
          <w:sz w:val="28"/>
          <w:szCs w:val="28"/>
        </w:rPr>
        <w:t xml:space="preserve"> </w:t>
      </w:r>
      <w:r w:rsidRPr="003B06F2">
        <w:rPr>
          <w:rFonts w:ascii="Times New Roman" w:hAnsi="Times New Roman" w:cs="Times New Roman"/>
          <w:sz w:val="28"/>
          <w:szCs w:val="28"/>
        </w:rPr>
        <w:t>Элементы векторной алгебры</w:t>
      </w:r>
    </w:p>
    <w:p w:rsidR="00BE203D" w:rsidRPr="003B06F2" w:rsidRDefault="003B06F2" w:rsidP="006E3894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ктевор, рот; зисаб; ледепр </w:t>
      </w:r>
    </w:p>
    <w:p w:rsidR="003B06F2" w:rsidRDefault="00BE203D" w:rsidP="006E389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2)</w:t>
      </w:r>
      <w:r w:rsidR="003B06F2">
        <w:rPr>
          <w:rFonts w:ascii="Times New Roman" w:hAnsi="Times New Roman" w:cs="Times New Roman"/>
          <w:sz w:val="28"/>
          <w:szCs w:val="28"/>
        </w:rPr>
        <w:t xml:space="preserve"> </w:t>
      </w:r>
      <w:r w:rsidRPr="003B06F2">
        <w:rPr>
          <w:rFonts w:ascii="Times New Roman" w:hAnsi="Times New Roman" w:cs="Times New Roman"/>
          <w:sz w:val="28"/>
          <w:szCs w:val="28"/>
        </w:rPr>
        <w:t xml:space="preserve">ллинокранесоть; тогорональность;мудоль; мирон </w:t>
      </w:r>
    </w:p>
    <w:p w:rsidR="00BE203D" w:rsidRPr="003B06F2" w:rsidRDefault="00BE203D" w:rsidP="006E389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 xml:space="preserve">Тема 3: Элементы аналитической геометрии на плоскости и в пространстве: </w:t>
      </w:r>
    </w:p>
    <w:p w:rsidR="003B06F2" w:rsidRDefault="00BE203D" w:rsidP="006E3894">
      <w:pPr>
        <w:pStyle w:val="a6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Эффикоциен</w:t>
      </w:r>
      <w:r w:rsidR="003B06F2">
        <w:rPr>
          <w:rFonts w:ascii="Times New Roman" w:hAnsi="Times New Roman" w:cs="Times New Roman"/>
          <w:sz w:val="28"/>
          <w:szCs w:val="28"/>
        </w:rPr>
        <w:t xml:space="preserve">т; ряпмая; покцерия; лпоскость </w:t>
      </w:r>
    </w:p>
    <w:p w:rsidR="003B06F2" w:rsidRDefault="00BE203D" w:rsidP="006E3894">
      <w:pPr>
        <w:pStyle w:val="a6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Круожность; Липэлс</w:t>
      </w:r>
      <w:r w:rsidR="003B06F2">
        <w:rPr>
          <w:rFonts w:ascii="Times New Roman" w:hAnsi="Times New Roman" w:cs="Times New Roman"/>
          <w:sz w:val="28"/>
          <w:szCs w:val="28"/>
        </w:rPr>
        <w:t>, сценритсэкитет; чкато зрывара</w:t>
      </w:r>
    </w:p>
    <w:p w:rsidR="003B06F2" w:rsidRDefault="003B06F2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Найдите анаграмму к слову «базис»: </w:t>
      </w:r>
      <w:r w:rsidR="00AA5D3E">
        <w:rPr>
          <w:rFonts w:ascii="Times New Roman" w:hAnsi="Times New Roman" w:cs="Times New Roman"/>
          <w:sz w:val="28"/>
          <w:szCs w:val="28"/>
        </w:rPr>
        <w:t>сазби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5D3E">
        <w:rPr>
          <w:rFonts w:ascii="Times New Roman" w:hAnsi="Times New Roman" w:cs="Times New Roman"/>
          <w:sz w:val="28"/>
          <w:szCs w:val="28"/>
        </w:rPr>
        <w:t>забси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5D3E">
        <w:rPr>
          <w:rFonts w:ascii="Times New Roman" w:hAnsi="Times New Roman" w:cs="Times New Roman"/>
          <w:sz w:val="28"/>
          <w:szCs w:val="28"/>
        </w:rPr>
        <w:t>басез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5D3E"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5D3E">
        <w:rPr>
          <w:rFonts w:ascii="Times New Roman" w:hAnsi="Times New Roman" w:cs="Times New Roman"/>
          <w:sz w:val="28"/>
          <w:szCs w:val="28"/>
        </w:rPr>
        <w:t>б</w:t>
      </w:r>
    </w:p>
    <w:p w:rsidR="00AA5D3E" w:rsidRDefault="00AA5D3E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и соедините стрелками  слова и их анаграммы по теме «Дифференциальное исчисление»: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5D3E" w:rsidTr="00AA5D3E">
        <w:tc>
          <w:tcPr>
            <w:tcW w:w="3190" w:type="dxa"/>
          </w:tcPr>
          <w:p w:rsidR="00AA5D3E" w:rsidRDefault="00AA5D3E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3190" w:type="dxa"/>
            <w:vMerge w:val="restart"/>
          </w:tcPr>
          <w:p w:rsidR="00AA5D3E" w:rsidRDefault="00B144C6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8pt;margin-top:10.2pt;width:155.25pt;height:14.25pt;flip:y;z-index:2516597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-3.8pt;margin-top:8.7pt;width:151.5pt;height:52.5pt;z-index:2516587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-4.55pt;margin-top:43.95pt;width:156pt;height:14.25pt;flip:y;z-index:251661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91" w:type="dxa"/>
          </w:tcPr>
          <w:p w:rsidR="00AA5D3E" w:rsidRPr="006E3894" w:rsidRDefault="006E3894" w:rsidP="006E389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</w:t>
            </w:r>
          </w:p>
        </w:tc>
      </w:tr>
      <w:tr w:rsidR="00AA5D3E" w:rsidTr="00AA5D3E">
        <w:tc>
          <w:tcPr>
            <w:tcW w:w="3190" w:type="dxa"/>
          </w:tcPr>
          <w:p w:rsidR="00AA5D3E" w:rsidRDefault="00B144C6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51.95pt;margin-top:8.6pt;width:159.75pt;height:17.25pt;flip:y;z-index:251660800;mso-position-horizontal-relative:text;mso-position-vertical-relative:text" o:connectortype="straight">
                  <v:stroke startarrow="block" endarrow="block"/>
                </v:shape>
              </w:pict>
            </w:r>
            <w:r w:rsidR="006E3894">
              <w:rPr>
                <w:rFonts w:ascii="Times New Roman" w:hAnsi="Times New Roman" w:cs="Times New Roman"/>
                <w:sz w:val="28"/>
                <w:szCs w:val="28"/>
              </w:rPr>
              <w:t>уамскимм</w:t>
            </w:r>
          </w:p>
        </w:tc>
        <w:tc>
          <w:tcPr>
            <w:tcW w:w="3190" w:type="dxa"/>
            <w:vMerge/>
          </w:tcPr>
          <w:p w:rsidR="00AA5D3E" w:rsidRDefault="00AA5D3E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D3E" w:rsidRPr="006E3894" w:rsidRDefault="006E3894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94">
              <w:rPr>
                <w:rFonts w:ascii="Times New Roman" w:hAnsi="Times New Roman" w:cs="Times New Roman"/>
                <w:sz w:val="28"/>
                <w:szCs w:val="28"/>
              </w:rPr>
              <w:t>ференцилафид</w:t>
            </w:r>
          </w:p>
        </w:tc>
      </w:tr>
      <w:tr w:rsidR="00AA5D3E" w:rsidTr="00AA5D3E">
        <w:tc>
          <w:tcPr>
            <w:tcW w:w="3190" w:type="dxa"/>
          </w:tcPr>
          <w:p w:rsidR="00AA5D3E" w:rsidRDefault="006E3894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</w:t>
            </w:r>
          </w:p>
        </w:tc>
        <w:tc>
          <w:tcPr>
            <w:tcW w:w="3190" w:type="dxa"/>
            <w:vMerge/>
          </w:tcPr>
          <w:p w:rsidR="00AA5D3E" w:rsidRDefault="00AA5D3E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D3E" w:rsidRDefault="00AA5D3E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</w:p>
        </w:tc>
      </w:tr>
      <w:tr w:rsidR="00AA5D3E" w:rsidTr="00AA5D3E">
        <w:tc>
          <w:tcPr>
            <w:tcW w:w="3190" w:type="dxa"/>
          </w:tcPr>
          <w:p w:rsidR="00AA5D3E" w:rsidRDefault="006E3894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лпеедр</w:t>
            </w:r>
          </w:p>
        </w:tc>
        <w:tc>
          <w:tcPr>
            <w:tcW w:w="3190" w:type="dxa"/>
            <w:vMerge/>
          </w:tcPr>
          <w:p w:rsidR="00AA5D3E" w:rsidRDefault="00AA5D3E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D3E" w:rsidRDefault="006E3894" w:rsidP="006E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94">
              <w:rPr>
                <w:rFonts w:ascii="Times New Roman" w:hAnsi="Times New Roman" w:cs="Times New Roman"/>
                <w:sz w:val="28"/>
                <w:szCs w:val="28"/>
              </w:rPr>
              <w:t>изводопрная</w:t>
            </w:r>
          </w:p>
        </w:tc>
      </w:tr>
    </w:tbl>
    <w:p w:rsidR="00D87F34" w:rsidRDefault="00D87F34" w:rsidP="006E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57" w:rsidRPr="003B06F2" w:rsidRDefault="00AA5D3E" w:rsidP="006E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06F2">
        <w:rPr>
          <w:rFonts w:ascii="Times New Roman" w:hAnsi="Times New Roman" w:cs="Times New Roman"/>
          <w:sz w:val="28"/>
          <w:szCs w:val="28"/>
        </w:rPr>
        <w:t xml:space="preserve">. </w:t>
      </w:r>
      <w:r w:rsidR="009A0357" w:rsidRPr="003B06F2">
        <w:rPr>
          <w:rFonts w:ascii="Times New Roman" w:hAnsi="Times New Roman" w:cs="Times New Roman"/>
          <w:sz w:val="28"/>
          <w:szCs w:val="28"/>
        </w:rPr>
        <w:t xml:space="preserve">Разгадайте анаграммы, в которых зашифрованы имена известных математиков: </w:t>
      </w:r>
    </w:p>
    <w:p w:rsidR="009A0357" w:rsidRPr="003B06F2" w:rsidRDefault="00E77029" w:rsidP="006E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F2">
        <w:rPr>
          <w:rFonts w:ascii="Times New Roman" w:hAnsi="Times New Roman" w:cs="Times New Roman"/>
          <w:sz w:val="28"/>
          <w:szCs w:val="28"/>
        </w:rPr>
        <w:t>1</w:t>
      </w:r>
      <w:r w:rsidR="009A0357" w:rsidRPr="003B06F2">
        <w:rPr>
          <w:rFonts w:ascii="Times New Roman" w:hAnsi="Times New Roman" w:cs="Times New Roman"/>
          <w:sz w:val="28"/>
          <w:szCs w:val="28"/>
        </w:rPr>
        <w:t>)</w:t>
      </w:r>
      <w:r w:rsidR="003B06F2">
        <w:rPr>
          <w:rFonts w:ascii="Times New Roman" w:hAnsi="Times New Roman" w:cs="Times New Roman"/>
          <w:sz w:val="28"/>
          <w:szCs w:val="28"/>
        </w:rPr>
        <w:t xml:space="preserve"> </w:t>
      </w:r>
      <w:r w:rsidR="009A0357" w:rsidRPr="003B06F2">
        <w:rPr>
          <w:rFonts w:ascii="Times New Roman" w:hAnsi="Times New Roman" w:cs="Times New Roman"/>
          <w:sz w:val="28"/>
          <w:szCs w:val="28"/>
        </w:rPr>
        <w:t>Английский математик (1667-1754), член Лондонского королевского общества, Парижской и Берлинской академий наук.</w:t>
      </w:r>
      <w:r w:rsidR="003B06F2">
        <w:rPr>
          <w:rFonts w:ascii="Times New Roman" w:hAnsi="Times New Roman" w:cs="Times New Roman"/>
          <w:sz w:val="28"/>
          <w:szCs w:val="28"/>
        </w:rPr>
        <w:t xml:space="preserve"> </w:t>
      </w:r>
      <w:r w:rsidR="009A0357" w:rsidRPr="003B06F2">
        <w:rPr>
          <w:rFonts w:ascii="Times New Roman" w:hAnsi="Times New Roman" w:cs="Times New Roman"/>
          <w:sz w:val="28"/>
          <w:szCs w:val="28"/>
        </w:rPr>
        <w:t>Его именем названа известная формула, которая позволяет возвести в натуральную степень комплексное число:</w:t>
      </w:r>
      <w:r w:rsidR="00AA5D3E">
        <w:rPr>
          <w:rFonts w:ascii="Times New Roman" w:hAnsi="Times New Roman" w:cs="Times New Roman"/>
          <w:sz w:val="28"/>
          <w:szCs w:val="28"/>
        </w:rPr>
        <w:t xml:space="preserve">     </w:t>
      </w:r>
      <w:r w:rsidR="009A0357" w:rsidRPr="003B06F2">
        <w:rPr>
          <w:rFonts w:ascii="Times New Roman" w:hAnsi="Times New Roman" w:cs="Times New Roman"/>
          <w:sz w:val="28"/>
          <w:szCs w:val="28"/>
        </w:rPr>
        <w:t>вруаМ</w:t>
      </w:r>
    </w:p>
    <w:p w:rsidR="009A0357" w:rsidRPr="003B06F2" w:rsidRDefault="003B06F2" w:rsidP="006E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B06F2">
        <w:rPr>
          <w:rFonts w:ascii="Times New Roman" w:hAnsi="Times New Roman" w:cs="Times New Roman"/>
          <w:sz w:val="28"/>
          <w:szCs w:val="28"/>
        </w:rPr>
        <w:t>Н</w:t>
      </w:r>
      <w:r w:rsidR="009A0357" w:rsidRPr="003B06F2">
        <w:rPr>
          <w:rFonts w:ascii="Times New Roman" w:hAnsi="Times New Roman" w:cs="Times New Roman"/>
          <w:sz w:val="28"/>
          <w:szCs w:val="28"/>
        </w:rPr>
        <w:t>емецкий математик</w:t>
      </w:r>
      <w:r w:rsidR="006E3894">
        <w:rPr>
          <w:rFonts w:ascii="Times New Roman" w:hAnsi="Times New Roman" w:cs="Times New Roman"/>
          <w:sz w:val="28"/>
          <w:szCs w:val="28"/>
        </w:rPr>
        <w:t xml:space="preserve"> (</w:t>
      </w:r>
      <w:r w:rsidR="009158D4">
        <w:rPr>
          <w:rFonts w:ascii="Times New Roman" w:hAnsi="Times New Roman" w:cs="Times New Roman"/>
          <w:sz w:val="28"/>
          <w:szCs w:val="28"/>
        </w:rPr>
        <w:t>1777-1856</w:t>
      </w:r>
      <w:r w:rsidR="006E3894">
        <w:rPr>
          <w:rFonts w:ascii="Times New Roman" w:hAnsi="Times New Roman" w:cs="Times New Roman"/>
          <w:sz w:val="28"/>
          <w:szCs w:val="28"/>
        </w:rPr>
        <w:t>)</w:t>
      </w:r>
      <w:r w:rsidR="009A0357" w:rsidRPr="003B06F2">
        <w:rPr>
          <w:rFonts w:ascii="Times New Roman" w:hAnsi="Times New Roman" w:cs="Times New Roman"/>
          <w:sz w:val="28"/>
          <w:szCs w:val="28"/>
        </w:rPr>
        <w:t>, механик, физик, астроном и геодезист. Считается «королем математиков» всех времен. Его именем назван самый быстрый и удобный метод решений СЛАУ:</w:t>
      </w:r>
      <w:r w:rsidR="00AA5D3E">
        <w:rPr>
          <w:rFonts w:ascii="Times New Roman" w:hAnsi="Times New Roman" w:cs="Times New Roman"/>
          <w:sz w:val="28"/>
          <w:szCs w:val="28"/>
        </w:rPr>
        <w:t xml:space="preserve">     </w:t>
      </w:r>
      <w:r w:rsidR="009A0357" w:rsidRPr="003B06F2">
        <w:rPr>
          <w:rFonts w:ascii="Times New Roman" w:hAnsi="Times New Roman" w:cs="Times New Roman"/>
          <w:sz w:val="28"/>
          <w:szCs w:val="28"/>
        </w:rPr>
        <w:t>суГас</w:t>
      </w:r>
    </w:p>
    <w:p w:rsidR="009A0357" w:rsidRPr="003B06F2" w:rsidRDefault="003B06F2" w:rsidP="006E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357" w:rsidRPr="003B06F2">
        <w:rPr>
          <w:rFonts w:ascii="Times New Roman" w:hAnsi="Times New Roman" w:cs="Times New Roman"/>
          <w:sz w:val="28"/>
          <w:szCs w:val="28"/>
        </w:rPr>
        <w:t>)Французский математик</w:t>
      </w:r>
      <w:r w:rsidR="006E3894">
        <w:rPr>
          <w:rFonts w:ascii="Times New Roman" w:hAnsi="Times New Roman" w:cs="Times New Roman"/>
          <w:sz w:val="28"/>
          <w:szCs w:val="28"/>
        </w:rPr>
        <w:t xml:space="preserve"> (</w:t>
      </w:r>
      <w:r w:rsidR="009158D4">
        <w:rPr>
          <w:rFonts w:ascii="Times New Roman" w:hAnsi="Times New Roman" w:cs="Times New Roman"/>
          <w:sz w:val="28"/>
          <w:szCs w:val="28"/>
        </w:rPr>
        <w:t>1661-1704</w:t>
      </w:r>
      <w:r w:rsidR="006E3894">
        <w:rPr>
          <w:rFonts w:ascii="Times New Roman" w:hAnsi="Times New Roman" w:cs="Times New Roman"/>
          <w:sz w:val="28"/>
          <w:szCs w:val="28"/>
        </w:rPr>
        <w:t>)</w:t>
      </w:r>
      <w:r w:rsidR="00190F8A">
        <w:rPr>
          <w:rFonts w:ascii="Times New Roman" w:hAnsi="Times New Roman" w:cs="Times New Roman"/>
          <w:sz w:val="28"/>
          <w:szCs w:val="28"/>
        </w:rPr>
        <w:t xml:space="preserve">, автор первого учебника по математическому </w:t>
      </w:r>
      <w:r w:rsidR="009A0357" w:rsidRPr="003B06F2">
        <w:rPr>
          <w:rFonts w:ascii="Times New Roman" w:hAnsi="Times New Roman" w:cs="Times New Roman"/>
          <w:sz w:val="28"/>
          <w:szCs w:val="28"/>
        </w:rPr>
        <w:t>анализу. Его правило применяется при вычислении пределов и дает эффективный способ раскрытия неопределенности при помощи производной:</w:t>
      </w:r>
      <w:r w:rsidR="00AA5D3E">
        <w:rPr>
          <w:rFonts w:ascii="Times New Roman" w:hAnsi="Times New Roman" w:cs="Times New Roman"/>
          <w:sz w:val="28"/>
          <w:szCs w:val="28"/>
        </w:rPr>
        <w:t xml:space="preserve">  </w:t>
      </w:r>
      <w:r w:rsidR="009A0357" w:rsidRPr="003B06F2">
        <w:rPr>
          <w:rFonts w:ascii="Times New Roman" w:hAnsi="Times New Roman" w:cs="Times New Roman"/>
          <w:sz w:val="28"/>
          <w:szCs w:val="28"/>
        </w:rPr>
        <w:t>питаЛоль</w:t>
      </w:r>
    </w:p>
    <w:p w:rsidR="003B06F2" w:rsidRDefault="00AA5D3E" w:rsidP="006E38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5D3E">
        <w:rPr>
          <w:rFonts w:ascii="Times New Roman" w:hAnsi="Times New Roman" w:cs="Times New Roman"/>
          <w:sz w:val="28"/>
          <w:szCs w:val="28"/>
        </w:rPr>
        <w:t>5</w:t>
      </w:r>
      <w:r w:rsidR="003B06F2" w:rsidRPr="00AA5D3E">
        <w:rPr>
          <w:rFonts w:ascii="Times New Roman" w:hAnsi="Times New Roman" w:cs="Times New Roman"/>
          <w:sz w:val="28"/>
          <w:szCs w:val="28"/>
        </w:rPr>
        <w:t xml:space="preserve">. </w:t>
      </w:r>
      <w:r w:rsidR="005F6F75" w:rsidRPr="00AA5D3E">
        <w:rPr>
          <w:rFonts w:ascii="Times New Roman" w:hAnsi="Times New Roman" w:cs="Times New Roman"/>
          <w:sz w:val="28"/>
          <w:szCs w:val="28"/>
        </w:rPr>
        <w:t>Разгадайте кросс</w:t>
      </w:r>
      <w:r w:rsidR="003B06F2" w:rsidRPr="00AA5D3E">
        <w:rPr>
          <w:rFonts w:ascii="Times New Roman" w:hAnsi="Times New Roman" w:cs="Times New Roman"/>
          <w:sz w:val="28"/>
          <w:szCs w:val="28"/>
        </w:rPr>
        <w:t>ворд из математических анаграмм.</w:t>
      </w:r>
      <w:r w:rsidR="00190F8A" w:rsidRPr="00190F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7F34" w:rsidRDefault="00D87F34" w:rsidP="006E38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F34" w:rsidRDefault="00D87F34" w:rsidP="006E38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F34" w:rsidRDefault="00D87F34" w:rsidP="006E38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F34" w:rsidRPr="00AA5D3E" w:rsidRDefault="00D87F34" w:rsidP="006E3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0F8A" w:rsidRDefault="00D87F34" w:rsidP="006E3894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521065E4" wp14:editId="5A21BD75">
            <wp:simplePos x="0" y="0"/>
            <wp:positionH relativeFrom="column">
              <wp:posOffset>2720340</wp:posOffset>
            </wp:positionH>
            <wp:positionV relativeFrom="paragraph">
              <wp:posOffset>-10160</wp:posOffset>
            </wp:positionV>
            <wp:extent cx="323278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511" y="21424"/>
                <wp:lineTo x="21511" y="0"/>
                <wp:lineTo x="0" y="0"/>
              </wp:wrapPolygon>
            </wp:wrapThrough>
            <wp:docPr id="8" name="Рисунок 1" descr="C:\Users\днс\Desktop\9coceY4zV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9coceY4zV8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186F05E" wp14:editId="00BFF788">
            <wp:simplePos x="0" y="0"/>
            <wp:positionH relativeFrom="column">
              <wp:posOffset>-330835</wp:posOffset>
            </wp:positionH>
            <wp:positionV relativeFrom="paragraph">
              <wp:posOffset>-3810</wp:posOffset>
            </wp:positionV>
            <wp:extent cx="2991485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58" y="21400"/>
                <wp:lineTo x="21458" y="0"/>
                <wp:lineTo x="0" y="0"/>
              </wp:wrapPolygon>
            </wp:wrapThrough>
            <wp:docPr id="7" name="Рисунок 1" descr="C:\Users\днс\Downloads\biocrosswor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biocrossword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A8" w:rsidRPr="00642930" w:rsidRDefault="006E3894" w:rsidP="006E3894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E3894">
        <w:rPr>
          <w:sz w:val="28"/>
          <w:szCs w:val="28"/>
        </w:rPr>
        <w:t>Мечта каждого увлечённого своим делом педагога</w:t>
      </w:r>
      <w:r w:rsidR="00C7016E" w:rsidRPr="00C7016E">
        <w:rPr>
          <w:sz w:val="28"/>
          <w:szCs w:val="28"/>
        </w:rPr>
        <w:t xml:space="preserve"> </w:t>
      </w:r>
      <w:r w:rsidRPr="006E3894">
        <w:rPr>
          <w:sz w:val="28"/>
          <w:szCs w:val="28"/>
        </w:rPr>
        <w:t>- с</w:t>
      </w:r>
      <w:r w:rsidR="000B0EB2" w:rsidRPr="006E3894">
        <w:rPr>
          <w:sz w:val="28"/>
          <w:szCs w:val="28"/>
        </w:rPr>
        <w:t>делать учебные занятия  интереснее и увлекательнее</w:t>
      </w:r>
      <w:r w:rsidR="001931A7">
        <w:rPr>
          <w:sz w:val="28"/>
          <w:szCs w:val="28"/>
        </w:rPr>
        <w:t xml:space="preserve">, особенно это актуально для поколения </w:t>
      </w:r>
      <w:r w:rsidR="00C7016E">
        <w:rPr>
          <w:sz w:val="28"/>
          <w:szCs w:val="28"/>
          <w:lang w:val="en-US"/>
        </w:rPr>
        <w:t>Y</w:t>
      </w:r>
      <w:r w:rsidR="001931A7">
        <w:rPr>
          <w:sz w:val="28"/>
          <w:szCs w:val="28"/>
          <w:lang w:val="en-US"/>
        </w:rPr>
        <w:t>Z</w:t>
      </w:r>
      <w:r w:rsidRPr="006E3894">
        <w:rPr>
          <w:sz w:val="28"/>
          <w:szCs w:val="28"/>
        </w:rPr>
        <w:t xml:space="preserve">. </w:t>
      </w:r>
      <w:r w:rsidR="000B0EB2" w:rsidRPr="006E3894">
        <w:rPr>
          <w:sz w:val="28"/>
          <w:szCs w:val="28"/>
        </w:rPr>
        <w:t xml:space="preserve">Используя такие </w:t>
      </w:r>
      <w:r w:rsidRPr="006E3894">
        <w:rPr>
          <w:sz w:val="28"/>
          <w:szCs w:val="28"/>
        </w:rPr>
        <w:t>приемы с математическими анаграммами</w:t>
      </w:r>
      <w:r w:rsidR="000B0EB2" w:rsidRPr="006E3894">
        <w:rPr>
          <w:sz w:val="28"/>
          <w:szCs w:val="28"/>
        </w:rPr>
        <w:t xml:space="preserve">, можно не только разнообразить учебный процесс на </w:t>
      </w:r>
      <w:r w:rsidRPr="006E3894">
        <w:rPr>
          <w:sz w:val="28"/>
          <w:szCs w:val="28"/>
        </w:rPr>
        <w:t>занятиях по высшей математике</w:t>
      </w:r>
      <w:r w:rsidR="000B0EB2" w:rsidRPr="006E3894">
        <w:rPr>
          <w:sz w:val="28"/>
          <w:szCs w:val="28"/>
        </w:rPr>
        <w:t xml:space="preserve">, повысить его эффективность, но и развивать творческие </w:t>
      </w:r>
      <w:r w:rsidR="00656A71">
        <w:rPr>
          <w:sz w:val="28"/>
          <w:szCs w:val="28"/>
        </w:rPr>
        <w:t xml:space="preserve">и интеллектуальные </w:t>
      </w:r>
      <w:r w:rsidR="000B0EB2" w:rsidRPr="006E3894">
        <w:rPr>
          <w:sz w:val="28"/>
          <w:szCs w:val="28"/>
        </w:rPr>
        <w:t xml:space="preserve">способности </w:t>
      </w:r>
      <w:r w:rsidRPr="006E3894">
        <w:rPr>
          <w:sz w:val="28"/>
          <w:szCs w:val="28"/>
        </w:rPr>
        <w:t>студентов.</w:t>
      </w:r>
      <w:r>
        <w:rPr>
          <w:sz w:val="28"/>
          <w:szCs w:val="28"/>
        </w:rPr>
        <w:t xml:space="preserve"> </w:t>
      </w:r>
      <w:r w:rsidR="000B0EB2" w:rsidRPr="006E3894">
        <w:rPr>
          <w:sz w:val="28"/>
          <w:szCs w:val="28"/>
        </w:rPr>
        <w:t>Как показывает практика, они являются эффективным способом формирования и развития интереса к математике</w:t>
      </w:r>
      <w:r w:rsidR="000B0EB2" w:rsidRPr="00642930">
        <w:rPr>
          <w:sz w:val="28"/>
          <w:szCs w:val="28"/>
        </w:rPr>
        <w:t xml:space="preserve">. </w:t>
      </w:r>
      <w:r w:rsidR="00190F8A" w:rsidRPr="006E3894">
        <w:rPr>
          <w:sz w:val="28"/>
          <w:szCs w:val="28"/>
        </w:rPr>
        <w:t>Анаграммы могут быть использованы на всех этапах обучения.</w:t>
      </w:r>
      <w:r w:rsidR="00190F8A">
        <w:rPr>
          <w:sz w:val="28"/>
          <w:szCs w:val="28"/>
        </w:rPr>
        <w:t xml:space="preserve"> </w:t>
      </w:r>
      <w:r w:rsidRPr="00642930">
        <w:rPr>
          <w:sz w:val="28"/>
          <w:szCs w:val="28"/>
        </w:rPr>
        <w:t>И как сказала студентка: «Анаграммы-</w:t>
      </w:r>
      <w:r w:rsidR="000B0EB2" w:rsidRPr="00642930">
        <w:rPr>
          <w:color w:val="000000"/>
          <w:sz w:val="28"/>
          <w:szCs w:val="28"/>
        </w:rPr>
        <w:t>это очень здорово</w:t>
      </w:r>
      <w:r w:rsidR="00642930" w:rsidRPr="00642930">
        <w:rPr>
          <w:color w:val="000000"/>
          <w:sz w:val="28"/>
          <w:szCs w:val="28"/>
        </w:rPr>
        <w:t>,</w:t>
      </w:r>
      <w:r w:rsidR="000B0EB2" w:rsidRPr="00642930">
        <w:rPr>
          <w:color w:val="000000"/>
          <w:sz w:val="28"/>
          <w:szCs w:val="28"/>
        </w:rPr>
        <w:t xml:space="preserve"> интересно</w:t>
      </w:r>
      <w:r w:rsidR="00656A71" w:rsidRPr="00642930">
        <w:rPr>
          <w:color w:val="000000"/>
          <w:sz w:val="28"/>
          <w:szCs w:val="28"/>
        </w:rPr>
        <w:t>,</w:t>
      </w:r>
      <w:r w:rsidR="000B0EB2" w:rsidRPr="00642930">
        <w:rPr>
          <w:color w:val="000000"/>
          <w:sz w:val="28"/>
          <w:szCs w:val="28"/>
        </w:rPr>
        <w:t xml:space="preserve"> полезно </w:t>
      </w:r>
      <w:r w:rsidR="00656A71" w:rsidRPr="00642930">
        <w:rPr>
          <w:color w:val="000000"/>
          <w:sz w:val="28"/>
          <w:szCs w:val="28"/>
        </w:rPr>
        <w:t xml:space="preserve">и </w:t>
      </w:r>
      <w:r w:rsidR="000B0EB2" w:rsidRPr="00642930">
        <w:rPr>
          <w:color w:val="000000"/>
          <w:sz w:val="28"/>
          <w:szCs w:val="28"/>
        </w:rPr>
        <w:t>увлекательно</w:t>
      </w:r>
      <w:r w:rsidR="00656A71" w:rsidRPr="00642930">
        <w:rPr>
          <w:color w:val="000000"/>
          <w:sz w:val="28"/>
          <w:szCs w:val="28"/>
        </w:rPr>
        <w:t>,</w:t>
      </w:r>
      <w:r w:rsidR="00656A71" w:rsidRPr="00642930">
        <w:rPr>
          <w:sz w:val="28"/>
          <w:szCs w:val="28"/>
        </w:rPr>
        <w:t xml:space="preserve"> </w:t>
      </w:r>
      <w:r w:rsidR="00642930" w:rsidRPr="00642930">
        <w:rPr>
          <w:sz w:val="28"/>
          <w:szCs w:val="28"/>
        </w:rPr>
        <w:t xml:space="preserve">они развивают интеллект и </w:t>
      </w:r>
      <w:r w:rsidR="00656A71" w:rsidRPr="00642930">
        <w:rPr>
          <w:sz w:val="28"/>
          <w:szCs w:val="28"/>
        </w:rPr>
        <w:t xml:space="preserve">заставляют работать мозг. </w:t>
      </w:r>
      <w:r w:rsidR="00642930" w:rsidRPr="00642930">
        <w:rPr>
          <w:sz w:val="28"/>
          <w:szCs w:val="28"/>
        </w:rPr>
        <w:t>А</w:t>
      </w:r>
      <w:r w:rsidR="00656A71" w:rsidRPr="00642930">
        <w:rPr>
          <w:color w:val="000000"/>
          <w:sz w:val="28"/>
          <w:szCs w:val="28"/>
        </w:rPr>
        <w:t xml:space="preserve"> умение их </w:t>
      </w:r>
      <w:r w:rsidR="00C7016E" w:rsidRPr="00642930">
        <w:rPr>
          <w:color w:val="000000"/>
          <w:sz w:val="28"/>
          <w:szCs w:val="28"/>
        </w:rPr>
        <w:t>разгадывать потребуется</w:t>
      </w:r>
      <w:r w:rsidR="00656A71" w:rsidRPr="00642930">
        <w:rPr>
          <w:color w:val="000000"/>
          <w:sz w:val="28"/>
          <w:szCs w:val="28"/>
        </w:rPr>
        <w:t xml:space="preserve"> мне при прохождении тестирования при приеме на работу</w:t>
      </w:r>
      <w:r w:rsidR="000B0EB2" w:rsidRPr="00642930">
        <w:rPr>
          <w:color w:val="000000"/>
          <w:sz w:val="28"/>
          <w:szCs w:val="28"/>
        </w:rPr>
        <w:t>»</w:t>
      </w:r>
      <w:r w:rsidRPr="00642930">
        <w:rPr>
          <w:color w:val="000000"/>
          <w:sz w:val="28"/>
          <w:szCs w:val="28"/>
        </w:rPr>
        <w:t>.</w:t>
      </w:r>
    </w:p>
    <w:p w:rsidR="00D87F34" w:rsidRDefault="00D87F34" w:rsidP="006E3894">
      <w:pPr>
        <w:pStyle w:val="a5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6E3894" w:rsidRPr="006E3894" w:rsidRDefault="006E3894" w:rsidP="006E3894">
      <w:pPr>
        <w:pStyle w:val="a5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6E3894">
        <w:rPr>
          <w:b/>
          <w:color w:val="000000"/>
          <w:sz w:val="28"/>
          <w:szCs w:val="28"/>
        </w:rPr>
        <w:t>Список используемой литературы</w:t>
      </w:r>
    </w:p>
    <w:p w:rsidR="006E3894" w:rsidRPr="003E01A7" w:rsidRDefault="003E01A7" w:rsidP="006E3894">
      <w:pPr>
        <w:pStyle w:val="a5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How N., Strauss W. Millennials Rising: The Next Great Generation.2000</w:t>
      </w:r>
    </w:p>
    <w:p w:rsidR="003E01A7" w:rsidRPr="00C7016E" w:rsidRDefault="00C7016E" w:rsidP="006E3894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  <w:lang w:val="en-US"/>
        </w:rPr>
      </w:pPr>
      <w:r w:rsidRPr="00C7016E">
        <w:rPr>
          <w:sz w:val="28"/>
          <w:szCs w:val="28"/>
        </w:rPr>
        <w:t>Выготский Л. С. Психология искусства. Минск, 1998.</w:t>
      </w:r>
    </w:p>
    <w:p w:rsidR="006E3894" w:rsidRPr="003E01A7" w:rsidRDefault="006E3894" w:rsidP="006E3894">
      <w:pPr>
        <w:pStyle w:val="a5"/>
        <w:shd w:val="clear" w:color="auto" w:fill="FFFFFF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1BFF0F"/>
          <w:lang w:val="en-US"/>
        </w:rPr>
      </w:pPr>
    </w:p>
    <w:p w:rsidR="00DB6EB4" w:rsidRPr="003E01A7" w:rsidRDefault="00DB6EB4" w:rsidP="006E389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B6EB4" w:rsidRPr="003E01A7" w:rsidSect="009F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C6" w:rsidRPr="00F112D3" w:rsidRDefault="00B144C6" w:rsidP="00F112D3">
      <w:pPr>
        <w:spacing w:after="0" w:line="240" w:lineRule="auto"/>
      </w:pPr>
      <w:r>
        <w:separator/>
      </w:r>
    </w:p>
  </w:endnote>
  <w:endnote w:type="continuationSeparator" w:id="0">
    <w:p w:rsidR="00B144C6" w:rsidRPr="00F112D3" w:rsidRDefault="00B144C6" w:rsidP="00F1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C6" w:rsidRPr="00F112D3" w:rsidRDefault="00B144C6" w:rsidP="00F112D3">
      <w:pPr>
        <w:spacing w:after="0" w:line="240" w:lineRule="auto"/>
      </w:pPr>
      <w:r>
        <w:separator/>
      </w:r>
    </w:p>
  </w:footnote>
  <w:footnote w:type="continuationSeparator" w:id="0">
    <w:p w:rsidR="00B144C6" w:rsidRPr="00F112D3" w:rsidRDefault="00B144C6" w:rsidP="00F1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E46"/>
    <w:multiLevelType w:val="hybridMultilevel"/>
    <w:tmpl w:val="0216528C"/>
    <w:lvl w:ilvl="0" w:tplc="CCBCC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249D3"/>
    <w:multiLevelType w:val="hybridMultilevel"/>
    <w:tmpl w:val="E21622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9E5989"/>
    <w:multiLevelType w:val="hybridMultilevel"/>
    <w:tmpl w:val="2BAA6EB4"/>
    <w:lvl w:ilvl="0" w:tplc="7E88AA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164F77"/>
    <w:multiLevelType w:val="hybridMultilevel"/>
    <w:tmpl w:val="0B16C2FA"/>
    <w:lvl w:ilvl="0" w:tplc="7F16DF9C">
      <w:start w:val="1"/>
      <w:numFmt w:val="decimal"/>
      <w:lvlText w:val="%1)"/>
      <w:lvlJc w:val="left"/>
      <w:pPr>
        <w:ind w:left="720" w:hanging="360"/>
      </w:pPr>
      <w:rPr>
        <w:rFonts w:ascii="PT_Sans" w:hAnsi="PT_Sans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6450"/>
    <w:multiLevelType w:val="hybridMultilevel"/>
    <w:tmpl w:val="15386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F3C45"/>
    <w:multiLevelType w:val="hybridMultilevel"/>
    <w:tmpl w:val="D0946662"/>
    <w:lvl w:ilvl="0" w:tplc="9006B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9A5"/>
    <w:multiLevelType w:val="hybridMultilevel"/>
    <w:tmpl w:val="81BE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343"/>
    <w:rsid w:val="000011B8"/>
    <w:rsid w:val="0002271D"/>
    <w:rsid w:val="00026762"/>
    <w:rsid w:val="0003419E"/>
    <w:rsid w:val="000406B3"/>
    <w:rsid w:val="00056F56"/>
    <w:rsid w:val="000A0454"/>
    <w:rsid w:val="000A402B"/>
    <w:rsid w:val="000B0EB2"/>
    <w:rsid w:val="000F42C4"/>
    <w:rsid w:val="00103456"/>
    <w:rsid w:val="00115073"/>
    <w:rsid w:val="00132C9D"/>
    <w:rsid w:val="00154630"/>
    <w:rsid w:val="00180BA3"/>
    <w:rsid w:val="00190F8A"/>
    <w:rsid w:val="0019133C"/>
    <w:rsid w:val="001931A7"/>
    <w:rsid w:val="001958AD"/>
    <w:rsid w:val="001B08E1"/>
    <w:rsid w:val="001E6DEA"/>
    <w:rsid w:val="0021036C"/>
    <w:rsid w:val="00282141"/>
    <w:rsid w:val="00287C0E"/>
    <w:rsid w:val="002A4695"/>
    <w:rsid w:val="002F3BBB"/>
    <w:rsid w:val="002F4DD2"/>
    <w:rsid w:val="00303A23"/>
    <w:rsid w:val="00322908"/>
    <w:rsid w:val="00334072"/>
    <w:rsid w:val="0033407B"/>
    <w:rsid w:val="00362657"/>
    <w:rsid w:val="00367FB9"/>
    <w:rsid w:val="003B06F2"/>
    <w:rsid w:val="003B38D0"/>
    <w:rsid w:val="003D6968"/>
    <w:rsid w:val="003E01A7"/>
    <w:rsid w:val="00431CA8"/>
    <w:rsid w:val="0044030C"/>
    <w:rsid w:val="004662BC"/>
    <w:rsid w:val="00471E7C"/>
    <w:rsid w:val="004968E0"/>
    <w:rsid w:val="004C1BF0"/>
    <w:rsid w:val="004D05F4"/>
    <w:rsid w:val="004E32A4"/>
    <w:rsid w:val="00503ACC"/>
    <w:rsid w:val="005079AC"/>
    <w:rsid w:val="0055029D"/>
    <w:rsid w:val="005514E7"/>
    <w:rsid w:val="0056206E"/>
    <w:rsid w:val="0056657D"/>
    <w:rsid w:val="005727D4"/>
    <w:rsid w:val="005D76F6"/>
    <w:rsid w:val="005F6F75"/>
    <w:rsid w:val="00613AA8"/>
    <w:rsid w:val="006263C7"/>
    <w:rsid w:val="00630CE3"/>
    <w:rsid w:val="00642930"/>
    <w:rsid w:val="00643AF4"/>
    <w:rsid w:val="00656A71"/>
    <w:rsid w:val="00670462"/>
    <w:rsid w:val="00682FFD"/>
    <w:rsid w:val="00693FF0"/>
    <w:rsid w:val="006B5433"/>
    <w:rsid w:val="006D74A0"/>
    <w:rsid w:val="006E3894"/>
    <w:rsid w:val="006F7BFC"/>
    <w:rsid w:val="00706FE2"/>
    <w:rsid w:val="007135C8"/>
    <w:rsid w:val="007172C0"/>
    <w:rsid w:val="00742E86"/>
    <w:rsid w:val="0075138D"/>
    <w:rsid w:val="0077069A"/>
    <w:rsid w:val="007918CB"/>
    <w:rsid w:val="008306E6"/>
    <w:rsid w:val="00844F84"/>
    <w:rsid w:val="00861A1B"/>
    <w:rsid w:val="00863EBF"/>
    <w:rsid w:val="008A313F"/>
    <w:rsid w:val="008C7BA8"/>
    <w:rsid w:val="008E41B4"/>
    <w:rsid w:val="009158D4"/>
    <w:rsid w:val="00930E29"/>
    <w:rsid w:val="00984013"/>
    <w:rsid w:val="009A0357"/>
    <w:rsid w:val="009D7171"/>
    <w:rsid w:val="009E62F2"/>
    <w:rsid w:val="009F15E3"/>
    <w:rsid w:val="009F5FEC"/>
    <w:rsid w:val="00A41E01"/>
    <w:rsid w:val="00A572FF"/>
    <w:rsid w:val="00AA5D3E"/>
    <w:rsid w:val="00AD27FB"/>
    <w:rsid w:val="00B03F85"/>
    <w:rsid w:val="00B113A7"/>
    <w:rsid w:val="00B144C6"/>
    <w:rsid w:val="00B66754"/>
    <w:rsid w:val="00BC6E7A"/>
    <w:rsid w:val="00BD5343"/>
    <w:rsid w:val="00BE1C5F"/>
    <w:rsid w:val="00BE203D"/>
    <w:rsid w:val="00BE76B5"/>
    <w:rsid w:val="00C7016E"/>
    <w:rsid w:val="00C87796"/>
    <w:rsid w:val="00C96519"/>
    <w:rsid w:val="00CB30FF"/>
    <w:rsid w:val="00CC72C7"/>
    <w:rsid w:val="00CD37B2"/>
    <w:rsid w:val="00D1353C"/>
    <w:rsid w:val="00D67653"/>
    <w:rsid w:val="00D87F34"/>
    <w:rsid w:val="00DA6C9D"/>
    <w:rsid w:val="00DB6EB4"/>
    <w:rsid w:val="00DE53B6"/>
    <w:rsid w:val="00E23D33"/>
    <w:rsid w:val="00E4251F"/>
    <w:rsid w:val="00E77029"/>
    <w:rsid w:val="00E9296C"/>
    <w:rsid w:val="00E950A8"/>
    <w:rsid w:val="00EB2D09"/>
    <w:rsid w:val="00EF1D88"/>
    <w:rsid w:val="00EF6A65"/>
    <w:rsid w:val="00F112D3"/>
    <w:rsid w:val="00F509AD"/>
    <w:rsid w:val="00F62B48"/>
    <w:rsid w:val="00F77565"/>
    <w:rsid w:val="00F77778"/>
    <w:rsid w:val="00F963B0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A645F902-E135-488A-9C7F-5AAD1F4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D09"/>
  </w:style>
  <w:style w:type="character" w:styleId="a3">
    <w:name w:val="Strong"/>
    <w:basedOn w:val="a0"/>
    <w:uiPriority w:val="22"/>
    <w:qFormat/>
    <w:rsid w:val="00EB2D09"/>
    <w:rPr>
      <w:b/>
      <w:bCs/>
    </w:rPr>
  </w:style>
  <w:style w:type="table" w:styleId="a4">
    <w:name w:val="Table Grid"/>
    <w:basedOn w:val="a1"/>
    <w:uiPriority w:val="59"/>
    <w:rsid w:val="003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5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2F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1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2D3"/>
  </w:style>
  <w:style w:type="paragraph" w:styleId="a9">
    <w:name w:val="footer"/>
    <w:basedOn w:val="a"/>
    <w:link w:val="aa"/>
    <w:uiPriority w:val="99"/>
    <w:semiHidden/>
    <w:unhideWhenUsed/>
    <w:rsid w:val="00F1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2D3"/>
  </w:style>
  <w:style w:type="paragraph" w:styleId="ab">
    <w:name w:val="Balloon Text"/>
    <w:basedOn w:val="a"/>
    <w:link w:val="ac"/>
    <w:uiPriority w:val="99"/>
    <w:semiHidden/>
    <w:unhideWhenUsed/>
    <w:rsid w:val="005F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F7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91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92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85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811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79456005452134"/>
          <c:y val="0.44227712505895111"/>
          <c:w val="0.54893693059747706"/>
          <c:h val="0.25040690168778851"/>
        </c:manualLayout>
      </c:layout>
      <c:pie3DChart>
        <c:varyColors val="1"/>
        <c:ser>
          <c:idx val="0"/>
          <c:order val="0"/>
          <c:tx>
            <c:strRef>
              <c:f>'[Распределение штатных преподавателей по возрвстам КГУ кафедра высшей математики.xls]Лист1'!$B$4</c:f>
              <c:strCache>
                <c:ptCount val="1"/>
                <c:pt idx="0">
                  <c:v>Численность, чел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5.5095541401273963E-2"/>
                  <c:y val="-0.16179114639958708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fld id="{1505F152-900B-4B28-BE16-1068CD56E81A}" type="CATEGORYNAME">
                      <a:rPr lang="ru-RU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[ИМЯ КАТЕГОРИИ]</a:t>
                    </a:fld>
                    <a:r>
                      <a:rPr lang="ru-RU" baseline="0"/>
                      <a:t>, </a:t>
                    </a:r>
                    <a:fld id="{8497A386-2BF7-479F-AD24-2DF6C7201F1E}" type="PERCENTAGE">
                      <a:rPr lang="ru-RU" baseline="0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2348061587842921"/>
                  <c:y val="0.1262273910321880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fld id="{86C33C68-E3C0-44F9-B874-23C30E6C4CD4}" type="CATEGORYNAME">
                      <a:rPr lang="ru-RU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[ИМЯ КАТЕГОРИИ]</a:t>
                    </a:fld>
                    <a:r>
                      <a:rPr lang="en-US" baseline="0"/>
                      <a:t>, </a:t>
                    </a:r>
                    <a:fld id="{243503D8-3FDB-4847-B462-77DB6DAC4E2F}" type="PERCENTAGE">
                      <a:rPr lang="en-US" baseline="0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4782934048137581E-2"/>
                  <c:y val="-8.975541471950160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fld id="{F50660CB-FF3E-453F-B1BA-638DB4EEE709}" type="CATEGORYNAME">
                      <a:rPr lang="ru-RU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[ИМЯ КАТЕГОРИИ]</a:t>
                    </a:fld>
                    <a:r>
                      <a:rPr lang="en-US" baseline="0"/>
                      <a:t>, </a:t>
                    </a:r>
                    <a:fld id="{EE75892B-FFF6-4002-9F02-0E90D6D0E7A0}" type="PERCENTAGE">
                      <a:rPr lang="en-US" baseline="0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'[Распределение штатных преподавателей по возрвстам КГУ кафедра высшей математики.xls]Лист1'!$A$5:$A$7</c:f>
              <c:strCache>
                <c:ptCount val="3"/>
                <c:pt idx="0">
                  <c:v>50-70 лет (поколение Беби-Бумер)</c:v>
                </c:pt>
                <c:pt idx="1">
                  <c:v>30-49 лет (поколение X)</c:v>
                </c:pt>
                <c:pt idx="2">
                  <c:v>до 30 лет (Поколение Y)</c:v>
                </c:pt>
              </c:strCache>
            </c:strRef>
          </c:cat>
          <c:val>
            <c:numRef>
              <c:f>'[Распределение штатных преподавателей по возрвстам КГУ кафедра высшей математики.xls]Лист1'!$B$5:$B$7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eparator>, </c:separator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23</cp:revision>
  <dcterms:created xsi:type="dcterms:W3CDTF">2017-04-02T12:20:00Z</dcterms:created>
  <dcterms:modified xsi:type="dcterms:W3CDTF">2017-04-13T18:45:00Z</dcterms:modified>
</cp:coreProperties>
</file>