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0CCC" w14:textId="77777777" w:rsidR="00C04A9F" w:rsidRDefault="00C04A9F" w:rsidP="008456A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60">
        <w:rPr>
          <w:rFonts w:ascii="Times New Roman" w:hAnsi="Times New Roman" w:cs="Times New Roman"/>
          <w:b/>
          <w:sz w:val="28"/>
          <w:szCs w:val="28"/>
        </w:rPr>
        <w:t>ДИСТАНЦИОННОЕ ОБУЧЕНИЕ В ПЕДАГОГИЧЕСКОМ ВУЗЕ</w:t>
      </w:r>
      <w:r w:rsidR="008456AA">
        <w:rPr>
          <w:rFonts w:ascii="Times New Roman" w:hAnsi="Times New Roman" w:cs="Times New Roman"/>
          <w:b/>
          <w:sz w:val="28"/>
          <w:szCs w:val="28"/>
        </w:rPr>
        <w:t>: ОСОБЕННОСТИ, ВОЗМОЖНОСТИ, ПЕРСПЕКТИВЫ</w:t>
      </w:r>
    </w:p>
    <w:p w14:paraId="708AD356" w14:textId="77777777" w:rsidR="003960F9" w:rsidRDefault="003960F9" w:rsidP="003960F9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A734B" w14:textId="77777777" w:rsidR="003960F9" w:rsidRPr="003960F9" w:rsidRDefault="003960F9" w:rsidP="0039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Лапшина, канд. филос. наук, доцент </w:t>
      </w:r>
    </w:p>
    <w:p w14:paraId="0F85D133" w14:textId="77777777" w:rsidR="003960F9" w:rsidRPr="003960F9" w:rsidRDefault="003960F9" w:rsidP="0039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Першонкова</w:t>
      </w:r>
      <w:proofErr w:type="spellEnd"/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</w:t>
      </w:r>
    </w:p>
    <w:p w14:paraId="1BB759E9" w14:textId="77777777" w:rsidR="003960F9" w:rsidRPr="003960F9" w:rsidRDefault="003960F9" w:rsidP="00396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Таганрогский институт имени А.П. Чехова (филиал) ФГБОУ ВО</w:t>
      </w:r>
      <w:r w:rsidRPr="0039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6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Ростовский государственный экономический университет (РИНХ)», Россия</w:t>
      </w:r>
    </w:p>
    <w:p w14:paraId="1E4E135B" w14:textId="77777777" w:rsidR="008E264F" w:rsidRPr="00BC1581" w:rsidRDefault="008E264F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27DF28" w14:textId="3A3F0275" w:rsidR="00C02636" w:rsidRPr="00786C60" w:rsidRDefault="00C04A9F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О</w:t>
      </w:r>
      <w:r w:rsidR="000552C5" w:rsidRPr="00786C60">
        <w:rPr>
          <w:rFonts w:ascii="Times New Roman" w:hAnsi="Times New Roman" w:cs="Times New Roman"/>
          <w:sz w:val="28"/>
          <w:szCs w:val="28"/>
        </w:rPr>
        <w:t>бразование по своей сути</w:t>
      </w:r>
      <w:r w:rsidR="001D2A24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>является социальной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86C60">
        <w:rPr>
          <w:rFonts w:ascii="Times New Roman" w:hAnsi="Times New Roman" w:cs="Times New Roman"/>
          <w:sz w:val="28"/>
          <w:szCs w:val="28"/>
        </w:rPr>
        <w:t>ю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, </w:t>
      </w:r>
      <w:r w:rsidR="00637C0B" w:rsidRPr="00786C60">
        <w:rPr>
          <w:rFonts w:ascii="Times New Roman" w:hAnsi="Times New Roman" w:cs="Times New Roman"/>
          <w:sz w:val="28"/>
          <w:szCs w:val="28"/>
        </w:rPr>
        <w:t xml:space="preserve">предполагающей диалогическое взаимодействие субъектов образовательного процесса. При этом обучение может выступать важнейшей структурной частью данного процесса, как </w:t>
      </w:r>
      <w:r w:rsidR="00A21C92" w:rsidRPr="00786C60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637C0B" w:rsidRPr="00786C60">
        <w:rPr>
          <w:rFonts w:ascii="Times New Roman" w:hAnsi="Times New Roman" w:cs="Times New Roman"/>
          <w:sz w:val="28"/>
          <w:szCs w:val="28"/>
        </w:rPr>
        <w:t xml:space="preserve">указывает П.И. </w:t>
      </w:r>
      <w:proofErr w:type="spellStart"/>
      <w:r w:rsidR="00A21C92" w:rsidRPr="00786C60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="00A21C92" w:rsidRPr="00786C60">
        <w:rPr>
          <w:rFonts w:ascii="Times New Roman" w:hAnsi="Times New Roman" w:cs="Times New Roman"/>
          <w:sz w:val="28"/>
          <w:szCs w:val="28"/>
        </w:rPr>
        <w:t xml:space="preserve"> в своей работе «Психология и педагогика», в которой </w:t>
      </w:r>
      <w:r w:rsidR="00637C0B" w:rsidRPr="00786C6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21C92" w:rsidRPr="00786C6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37C0B" w:rsidRPr="00786C60">
        <w:rPr>
          <w:rFonts w:ascii="Times New Roman" w:hAnsi="Times New Roman" w:cs="Times New Roman"/>
          <w:sz w:val="28"/>
          <w:szCs w:val="28"/>
        </w:rPr>
        <w:t>как педагогический процесс, состоящий из обучения, воспитания и развития</w:t>
      </w:r>
      <w:r w:rsidR="00A21C92" w:rsidRPr="00786C60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147158" w:rsidRPr="00786C60">
        <w:rPr>
          <w:rFonts w:ascii="Times New Roman" w:hAnsi="Times New Roman" w:cs="Times New Roman"/>
          <w:sz w:val="28"/>
          <w:szCs w:val="28"/>
        </w:rPr>
        <w:t xml:space="preserve"> в</w:t>
      </w:r>
      <w:r w:rsidR="00637C0B" w:rsidRPr="00786C6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147158" w:rsidRPr="00786C60">
        <w:rPr>
          <w:rFonts w:ascii="Times New Roman" w:hAnsi="Times New Roman" w:cs="Times New Roman"/>
          <w:sz w:val="28"/>
          <w:szCs w:val="28"/>
        </w:rPr>
        <w:t xml:space="preserve">чего </w:t>
      </w:r>
      <w:r w:rsidR="00637C0B" w:rsidRPr="00786C60">
        <w:rPr>
          <w:rFonts w:ascii="Times New Roman" w:hAnsi="Times New Roman" w:cs="Times New Roman"/>
          <w:sz w:val="28"/>
          <w:szCs w:val="28"/>
        </w:rPr>
        <w:t>формируется образованность</w:t>
      </w:r>
      <w:r w:rsidR="00147158" w:rsidRPr="00786C60">
        <w:rPr>
          <w:rFonts w:ascii="Times New Roman" w:hAnsi="Times New Roman" w:cs="Times New Roman"/>
          <w:sz w:val="28"/>
          <w:szCs w:val="28"/>
        </w:rPr>
        <w:t xml:space="preserve">, представляющая собой </w:t>
      </w:r>
      <w:r w:rsidR="00637C0B" w:rsidRPr="00786C60">
        <w:rPr>
          <w:rFonts w:ascii="Times New Roman" w:hAnsi="Times New Roman" w:cs="Times New Roman"/>
          <w:sz w:val="28"/>
          <w:szCs w:val="28"/>
        </w:rPr>
        <w:t>интегративный</w:t>
      </w:r>
      <w:r w:rsidR="00147158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637C0B" w:rsidRPr="00786C60">
        <w:rPr>
          <w:rFonts w:ascii="Times New Roman" w:hAnsi="Times New Roman" w:cs="Times New Roman"/>
          <w:sz w:val="28"/>
          <w:szCs w:val="28"/>
        </w:rPr>
        <w:t>результат образования</w:t>
      </w:r>
      <w:r w:rsidR="00147158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147158" w:rsidRPr="00505BE5">
        <w:rPr>
          <w:rFonts w:ascii="Times New Roman" w:hAnsi="Times New Roman" w:cs="Times New Roman"/>
          <w:sz w:val="28"/>
          <w:szCs w:val="28"/>
        </w:rPr>
        <w:t>[</w:t>
      </w:r>
      <w:r w:rsidR="00505BE5" w:rsidRPr="00505BE5">
        <w:rPr>
          <w:rFonts w:ascii="Times New Roman" w:hAnsi="Times New Roman" w:cs="Times New Roman"/>
          <w:sz w:val="28"/>
          <w:szCs w:val="28"/>
        </w:rPr>
        <w:t>9</w:t>
      </w:r>
      <w:r w:rsidR="00147158" w:rsidRPr="00505BE5">
        <w:rPr>
          <w:rFonts w:ascii="Times New Roman" w:hAnsi="Times New Roman" w:cs="Times New Roman"/>
          <w:sz w:val="28"/>
          <w:szCs w:val="28"/>
        </w:rPr>
        <w:t>]</w:t>
      </w:r>
      <w:r w:rsidR="00637C0B" w:rsidRPr="00505BE5">
        <w:rPr>
          <w:rFonts w:ascii="Times New Roman" w:hAnsi="Times New Roman" w:cs="Times New Roman"/>
          <w:sz w:val="28"/>
          <w:szCs w:val="28"/>
        </w:rPr>
        <w:t>.</w:t>
      </w:r>
      <w:r w:rsidR="00637C0B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C82C0B" w:rsidRPr="00786C60">
        <w:rPr>
          <w:rFonts w:ascii="Times New Roman" w:hAnsi="Times New Roman" w:cs="Times New Roman"/>
          <w:sz w:val="28"/>
          <w:szCs w:val="28"/>
        </w:rPr>
        <w:t>Обучение вне реализации хотя бы в опосредованной форме социальных связей и отношений фактически невозможно.</w:t>
      </w:r>
    </w:p>
    <w:p w14:paraId="12A8C532" w14:textId="77777777" w:rsidR="009F295C" w:rsidRPr="00786C60" w:rsidRDefault="00C02636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В настоящее время в связи с развитием информационных технологий и всеобщей «цифровизацией» подрастающего поколения </w:t>
      </w:r>
      <w:r w:rsidR="000552C5" w:rsidRPr="00786C60">
        <w:rPr>
          <w:rFonts w:ascii="Times New Roman" w:hAnsi="Times New Roman" w:cs="Times New Roman"/>
          <w:sz w:val="28"/>
          <w:szCs w:val="28"/>
        </w:rPr>
        <w:t>учителя</w:t>
      </w:r>
      <w:r w:rsidRPr="00786C60">
        <w:rPr>
          <w:rFonts w:ascii="Times New Roman" w:hAnsi="Times New Roman" w:cs="Times New Roman"/>
          <w:sz w:val="28"/>
          <w:szCs w:val="28"/>
        </w:rPr>
        <w:t>м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 xml:space="preserve">необходимо разносторонне 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использовать технологии для вовлечения учащихся в процесс обучения. Большое значение имеет обучение </w:t>
      </w:r>
      <w:r w:rsidR="00D731C4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0552C5" w:rsidRPr="00786C60">
        <w:rPr>
          <w:rFonts w:ascii="Times New Roman" w:hAnsi="Times New Roman" w:cs="Times New Roman"/>
          <w:sz w:val="28"/>
          <w:szCs w:val="28"/>
        </w:rPr>
        <w:t>учителей использованию дистанционных образовательных технологий</w:t>
      </w:r>
      <w:r w:rsidR="00BB06E4" w:rsidRPr="00786C6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759BF" w:rsidRPr="00786C60">
        <w:rPr>
          <w:rFonts w:ascii="Times New Roman" w:hAnsi="Times New Roman" w:cs="Times New Roman"/>
          <w:sz w:val="28"/>
          <w:szCs w:val="28"/>
        </w:rPr>
        <w:t>. Эти технологии</w:t>
      </w:r>
      <w:r w:rsidR="00BB06E4" w:rsidRPr="00786C6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759BF" w:rsidRPr="00786C60">
        <w:rPr>
          <w:rFonts w:ascii="Times New Roman" w:hAnsi="Times New Roman" w:cs="Times New Roman"/>
          <w:sz w:val="28"/>
          <w:szCs w:val="28"/>
        </w:rPr>
        <w:t>оказываются востребованными в сложных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B759BF" w:rsidRPr="00786C60">
        <w:rPr>
          <w:rFonts w:ascii="Times New Roman" w:hAnsi="Times New Roman" w:cs="Times New Roman"/>
          <w:sz w:val="28"/>
          <w:szCs w:val="28"/>
        </w:rPr>
        <w:t xml:space="preserve">эпидемиологических условиях, но и необходимы для успешного сочетания различных типов современной социализации, предполагающей обучение как оффлайн-, так и онлайн-деятельности. 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Сочетание нескольких способов </w:t>
      </w:r>
      <w:r w:rsidR="00B759BF" w:rsidRPr="00786C60">
        <w:rPr>
          <w:rFonts w:ascii="Times New Roman" w:hAnsi="Times New Roman" w:cs="Times New Roman"/>
          <w:sz w:val="28"/>
          <w:szCs w:val="28"/>
        </w:rPr>
        <w:t>получения знаний (</w:t>
      </w:r>
      <w:r w:rsidR="000552C5" w:rsidRPr="00786C60">
        <w:rPr>
          <w:rFonts w:ascii="Times New Roman" w:hAnsi="Times New Roman" w:cs="Times New Roman"/>
          <w:sz w:val="28"/>
          <w:szCs w:val="28"/>
        </w:rPr>
        <w:t>оффлайн/онлайн/смешанный</w:t>
      </w:r>
      <w:r w:rsidR="00B759BF" w:rsidRPr="00786C60">
        <w:rPr>
          <w:rFonts w:ascii="Times New Roman" w:hAnsi="Times New Roman" w:cs="Times New Roman"/>
          <w:sz w:val="28"/>
          <w:szCs w:val="28"/>
        </w:rPr>
        <w:t>) все больше доказывает свою эффективность в образовательном процессе.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1C376" w14:textId="77777777" w:rsidR="009F295C" w:rsidRPr="00786C60" w:rsidRDefault="009F295C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В то время как COVID-19 создает огромные проблемы в системе здравоохранения, он также является катализатором трансформации системы образования в будущем. На наш взгляд, это представление заключается не только в том, что обучение происходит для всех детей, но и включает в себя концепцию, что обучение должно происходить в любом месте и в любое время, а не ограничиваться в основном физическими границами школы. Это не только то, что необходимо для того, чтобы сделать системы образования более устойчивыми к таким потрясениям, как COVID-19, но и то, к чему должны стремиться «школы будущего».</w:t>
      </w:r>
    </w:p>
    <w:p w14:paraId="2BD47DD4" w14:textId="77777777" w:rsidR="00DE19BA" w:rsidRPr="00786C60" w:rsidRDefault="00B759BF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При этом р</w:t>
      </w:r>
      <w:r w:rsidR="000552C5" w:rsidRPr="00786C60">
        <w:rPr>
          <w:rFonts w:ascii="Times New Roman" w:hAnsi="Times New Roman" w:cs="Times New Roman"/>
          <w:sz w:val="28"/>
          <w:szCs w:val="28"/>
        </w:rPr>
        <w:t xml:space="preserve">одители должны быть вовлечены в процесс обучения в качестве партнеров и ответственного субъекта в смешанной образовательной среде. </w:t>
      </w:r>
    </w:p>
    <w:p w14:paraId="11EC0084" w14:textId="77777777" w:rsidR="000552C5" w:rsidRPr="00786C60" w:rsidRDefault="00DE19BA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Накопленный на сегодняшний день опыт показывает, что обучение дистанционно </w:t>
      </w:r>
      <w:r w:rsidRPr="00786C60">
        <w:rPr>
          <w:rFonts w:ascii="Times New Roman" w:hAnsi="Times New Roman" w:cs="Times New Roman"/>
          <w:sz w:val="28"/>
          <w:szCs w:val="28"/>
        </w:rPr>
        <w:sym w:font="Symbol" w:char="F02D"/>
      </w:r>
      <w:r w:rsidR="001251D8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 xml:space="preserve">это не то же самое, что </w:t>
      </w:r>
      <w:r w:rsidR="003960F9">
        <w:rPr>
          <w:rFonts w:ascii="Times New Roman" w:hAnsi="Times New Roman" w:cs="Times New Roman"/>
          <w:sz w:val="28"/>
          <w:szCs w:val="28"/>
        </w:rPr>
        <w:t xml:space="preserve">обучение в очной форме. Основное </w:t>
      </w:r>
      <w:r w:rsidR="003960F9">
        <w:rPr>
          <w:rFonts w:ascii="Times New Roman" w:hAnsi="Times New Roman" w:cs="Times New Roman"/>
          <w:sz w:val="28"/>
          <w:szCs w:val="28"/>
        </w:rPr>
        <w:lastRenderedPageBreak/>
        <w:t>внимание</w:t>
      </w:r>
      <w:r w:rsidRPr="00786C60">
        <w:rPr>
          <w:rFonts w:ascii="Times New Roman" w:hAnsi="Times New Roman" w:cs="Times New Roman"/>
          <w:sz w:val="28"/>
          <w:szCs w:val="28"/>
        </w:rPr>
        <w:t xml:space="preserve"> должно быть направлено на то, как технологии улучшат преподавание и обучение в смешанной образовательной среде, охватывающей учащихся как в школе, так и дома.</w:t>
      </w:r>
      <w:r w:rsidR="004E098D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1251D8" w:rsidRPr="00786C60">
        <w:rPr>
          <w:rFonts w:ascii="Times New Roman" w:hAnsi="Times New Roman" w:cs="Times New Roman"/>
          <w:sz w:val="28"/>
          <w:szCs w:val="28"/>
        </w:rPr>
        <w:t>Т</w:t>
      </w:r>
      <w:r w:rsidR="004E098D" w:rsidRPr="00786C60">
        <w:rPr>
          <w:rFonts w:ascii="Times New Roman" w:hAnsi="Times New Roman" w:cs="Times New Roman"/>
          <w:sz w:val="28"/>
          <w:szCs w:val="28"/>
        </w:rPr>
        <w:t>ехнология дистанционного обучения должна способствовать расширению взаимодействия учителей с учащимися посредством доступа к контенту, данным и сетям, позволяющим им сосредоточиться на персонализированном обучении учащихся</w:t>
      </w:r>
      <w:r w:rsidR="003C7835" w:rsidRPr="00786C60">
        <w:rPr>
          <w:rFonts w:ascii="Times New Roman" w:hAnsi="Times New Roman" w:cs="Times New Roman"/>
          <w:sz w:val="28"/>
          <w:szCs w:val="28"/>
        </w:rPr>
        <w:t xml:space="preserve"> [7].</w:t>
      </w:r>
    </w:p>
    <w:p w14:paraId="25DC7AE8" w14:textId="77777777" w:rsidR="00272474" w:rsidRPr="00786C60" w:rsidRDefault="008848BA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Отдельно остановимся на том, </w:t>
      </w:r>
      <w:r w:rsidR="00272474" w:rsidRPr="00786C60">
        <w:rPr>
          <w:rFonts w:ascii="Times New Roman" w:hAnsi="Times New Roman" w:cs="Times New Roman"/>
          <w:sz w:val="28"/>
          <w:szCs w:val="28"/>
        </w:rPr>
        <w:t>как современные исследователи понимают с</w:t>
      </w:r>
      <w:r w:rsidRPr="00786C60">
        <w:rPr>
          <w:rFonts w:ascii="Times New Roman" w:hAnsi="Times New Roman" w:cs="Times New Roman"/>
          <w:sz w:val="28"/>
          <w:szCs w:val="28"/>
        </w:rPr>
        <w:t xml:space="preserve">ущность дистанционного обучения. </w:t>
      </w:r>
      <w:r w:rsidR="00D90D63" w:rsidRPr="00786C60">
        <w:rPr>
          <w:rFonts w:ascii="Times New Roman" w:hAnsi="Times New Roman" w:cs="Times New Roman"/>
          <w:sz w:val="28"/>
          <w:szCs w:val="28"/>
        </w:rPr>
        <w:t>В Законе РФ «Об образовании» [</w:t>
      </w:r>
      <w:r w:rsidR="00505BE5" w:rsidRPr="00505BE5">
        <w:rPr>
          <w:rFonts w:ascii="Times New Roman" w:hAnsi="Times New Roman" w:cs="Times New Roman"/>
          <w:sz w:val="28"/>
          <w:szCs w:val="28"/>
        </w:rPr>
        <w:t>10</w:t>
      </w:r>
      <w:r w:rsidR="00D90D63" w:rsidRPr="00505BE5">
        <w:rPr>
          <w:rFonts w:ascii="Times New Roman" w:hAnsi="Times New Roman" w:cs="Times New Roman"/>
          <w:sz w:val="28"/>
          <w:szCs w:val="28"/>
        </w:rPr>
        <w:t>]</w:t>
      </w:r>
      <w:r w:rsidR="00D90D63" w:rsidRPr="00786C60">
        <w:rPr>
          <w:rFonts w:ascii="Times New Roman" w:hAnsi="Times New Roman" w:cs="Times New Roman"/>
          <w:sz w:val="28"/>
          <w:szCs w:val="28"/>
        </w:rPr>
        <w:t xml:space="preserve"> под дистанционными образовательными технологиями понимаются </w:t>
      </w:r>
      <w:r w:rsidR="00FC1C39" w:rsidRPr="00786C60">
        <w:rPr>
          <w:rFonts w:ascii="Times New Roman" w:hAnsi="Times New Roman" w:cs="Times New Roman"/>
          <w:sz w:val="28"/>
          <w:szCs w:val="28"/>
        </w:rPr>
        <w:t>«</w:t>
      </w:r>
      <w:r w:rsidR="00D90D63" w:rsidRPr="00786C60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</w:t>
      </w:r>
      <w:r w:rsidR="001251D8" w:rsidRPr="00786C60">
        <w:rPr>
          <w:rFonts w:ascii="Times New Roman" w:hAnsi="Times New Roman" w:cs="Times New Roman"/>
          <w:sz w:val="28"/>
          <w:szCs w:val="28"/>
        </w:rPr>
        <w:t>ников</w:t>
      </w:r>
      <w:r w:rsidR="00FC1C39" w:rsidRPr="00786C60">
        <w:rPr>
          <w:rFonts w:ascii="Times New Roman" w:hAnsi="Times New Roman" w:cs="Times New Roman"/>
          <w:sz w:val="28"/>
          <w:szCs w:val="28"/>
        </w:rPr>
        <w:t>»</w:t>
      </w:r>
      <w:r w:rsidR="001251D8" w:rsidRPr="00786C60">
        <w:rPr>
          <w:rFonts w:ascii="Times New Roman" w:hAnsi="Times New Roman" w:cs="Times New Roman"/>
          <w:sz w:val="28"/>
          <w:szCs w:val="28"/>
        </w:rPr>
        <w:t xml:space="preserve">. </w:t>
      </w:r>
      <w:r w:rsidR="004C38BA">
        <w:rPr>
          <w:rFonts w:ascii="Times New Roman" w:hAnsi="Times New Roman" w:cs="Times New Roman"/>
          <w:sz w:val="28"/>
          <w:szCs w:val="28"/>
        </w:rPr>
        <w:t>А. А.</w:t>
      </w:r>
      <w:r w:rsidR="004C38BA" w:rsidRPr="004C38BA">
        <w:rPr>
          <w:rFonts w:ascii="Times New Roman" w:hAnsi="Times New Roman" w:cs="Times New Roman"/>
          <w:sz w:val="28"/>
          <w:szCs w:val="28"/>
        </w:rPr>
        <w:t xml:space="preserve"> Андреев</w:t>
      </w:r>
      <w:r w:rsidR="004C38BA">
        <w:rPr>
          <w:rFonts w:ascii="Times New Roman" w:hAnsi="Times New Roman" w:cs="Times New Roman"/>
          <w:sz w:val="28"/>
          <w:szCs w:val="28"/>
        </w:rPr>
        <w:t>,</w:t>
      </w:r>
      <w:r w:rsidR="004C38BA" w:rsidRPr="004C38BA">
        <w:rPr>
          <w:rFonts w:ascii="Times New Roman" w:hAnsi="Times New Roman" w:cs="Times New Roman"/>
          <w:sz w:val="28"/>
          <w:szCs w:val="28"/>
        </w:rPr>
        <w:t xml:space="preserve"> В. И. Солдаткин </w:t>
      </w:r>
      <w:r w:rsidR="004C38BA">
        <w:rPr>
          <w:rFonts w:ascii="Times New Roman" w:hAnsi="Times New Roman" w:cs="Times New Roman"/>
          <w:sz w:val="28"/>
          <w:szCs w:val="28"/>
        </w:rPr>
        <w:t>в работе «</w:t>
      </w:r>
      <w:r w:rsidR="004C38BA" w:rsidRPr="004C38BA">
        <w:rPr>
          <w:rFonts w:ascii="Times New Roman" w:hAnsi="Times New Roman" w:cs="Times New Roman"/>
          <w:sz w:val="28"/>
          <w:szCs w:val="28"/>
        </w:rPr>
        <w:t>Дистанционное обучение: су</w:t>
      </w:r>
      <w:r w:rsidR="004C38BA">
        <w:rPr>
          <w:rFonts w:ascii="Times New Roman" w:hAnsi="Times New Roman" w:cs="Times New Roman"/>
          <w:sz w:val="28"/>
          <w:szCs w:val="28"/>
        </w:rPr>
        <w:t>щность, технология, организация» дают такое определение:</w:t>
      </w:r>
      <w:r w:rsidR="004C38BA" w:rsidRPr="004C38BA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>«Д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истанционное обучение – это целенаправленный процесс интерактивного взаимодействия обучающих и обучающихся между собой и со средствами обучения, инвариантный (индифферентный) к их расположению в пространстве и времени, который реализуется в специфической дидактической системе» [1, с. 33]. </w:t>
      </w:r>
      <w:r w:rsidR="004C38BA">
        <w:rPr>
          <w:rFonts w:ascii="Times New Roman" w:hAnsi="Times New Roman" w:cs="Times New Roman"/>
          <w:sz w:val="28"/>
          <w:szCs w:val="28"/>
        </w:rPr>
        <w:t>Д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истанционное обучение </w:t>
      </w:r>
      <w:r w:rsidR="004C38BA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как обучение на расстоянии, когда обучаемый отделен от обучающего </w:t>
      </w:r>
      <w:r w:rsidR="0038161F">
        <w:rPr>
          <w:rFonts w:ascii="Times New Roman" w:hAnsi="Times New Roman" w:cs="Times New Roman"/>
          <w:sz w:val="28"/>
          <w:szCs w:val="28"/>
        </w:rPr>
        <w:t xml:space="preserve">пространством </w:t>
      </w:r>
      <w:r w:rsidR="00505BE5">
        <w:rPr>
          <w:rFonts w:ascii="Times New Roman" w:hAnsi="Times New Roman" w:cs="Times New Roman"/>
          <w:sz w:val="28"/>
          <w:szCs w:val="28"/>
        </w:rPr>
        <w:t>[8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], </w:t>
      </w:r>
      <w:r w:rsidR="004C38BA">
        <w:rPr>
          <w:rFonts w:ascii="Times New Roman" w:hAnsi="Times New Roman" w:cs="Times New Roman"/>
          <w:sz w:val="28"/>
          <w:szCs w:val="28"/>
        </w:rPr>
        <w:t>а также как образовательная технология</w:t>
      </w:r>
      <w:r w:rsidR="00272474" w:rsidRPr="00786C60">
        <w:rPr>
          <w:rFonts w:ascii="Times New Roman" w:hAnsi="Times New Roman" w:cs="Times New Roman"/>
          <w:sz w:val="28"/>
          <w:szCs w:val="28"/>
        </w:rPr>
        <w:t>, при которой каждый человек, проживающий в любом месте, получает возможность изучить программу люб</w:t>
      </w:r>
      <w:r w:rsidR="00505BE5">
        <w:rPr>
          <w:rFonts w:ascii="Times New Roman" w:hAnsi="Times New Roman" w:cs="Times New Roman"/>
          <w:sz w:val="28"/>
          <w:szCs w:val="28"/>
        </w:rPr>
        <w:t>ого колледжа или университета [6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], или </w:t>
      </w:r>
      <w:r w:rsidR="004C38BA">
        <w:rPr>
          <w:rFonts w:ascii="Times New Roman" w:hAnsi="Times New Roman" w:cs="Times New Roman"/>
          <w:sz w:val="28"/>
          <w:szCs w:val="28"/>
        </w:rPr>
        <w:t>как форма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 получения образования, </w:t>
      </w:r>
      <w:r w:rsidR="004C38BA">
        <w:rPr>
          <w:rFonts w:ascii="Times New Roman" w:hAnsi="Times New Roman" w:cs="Times New Roman"/>
          <w:sz w:val="28"/>
          <w:szCs w:val="28"/>
        </w:rPr>
        <w:t xml:space="preserve">основывающаяся </w:t>
      </w:r>
      <w:r w:rsidR="00272474" w:rsidRPr="00786C60">
        <w:rPr>
          <w:rFonts w:ascii="Times New Roman" w:hAnsi="Times New Roman" w:cs="Times New Roman"/>
          <w:sz w:val="28"/>
          <w:szCs w:val="28"/>
        </w:rPr>
        <w:t>на принципе самос</w:t>
      </w:r>
      <w:r w:rsidR="00505BE5">
        <w:rPr>
          <w:rFonts w:ascii="Times New Roman" w:hAnsi="Times New Roman" w:cs="Times New Roman"/>
          <w:sz w:val="28"/>
          <w:szCs w:val="28"/>
        </w:rPr>
        <w:t>тоятельного обучения студента [4</w:t>
      </w:r>
      <w:r w:rsidR="00272474" w:rsidRPr="00786C60">
        <w:rPr>
          <w:rFonts w:ascii="Times New Roman" w:hAnsi="Times New Roman" w:cs="Times New Roman"/>
          <w:sz w:val="28"/>
          <w:szCs w:val="28"/>
        </w:rPr>
        <w:t>].</w:t>
      </w:r>
      <w:r w:rsidR="00D30BB5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FC1C39" w:rsidRPr="00786C60">
        <w:rPr>
          <w:rFonts w:ascii="Times New Roman" w:hAnsi="Times New Roman" w:cs="Times New Roman"/>
          <w:sz w:val="28"/>
          <w:szCs w:val="28"/>
        </w:rPr>
        <w:t>О</w:t>
      </w:r>
      <w:r w:rsidR="00D30BB5" w:rsidRPr="00786C60">
        <w:rPr>
          <w:rFonts w:ascii="Times New Roman" w:hAnsi="Times New Roman" w:cs="Times New Roman"/>
          <w:sz w:val="28"/>
          <w:szCs w:val="28"/>
        </w:rPr>
        <w:t xml:space="preserve">тметим </w:t>
      </w:r>
      <w:r w:rsidR="001251D8" w:rsidRPr="00786C60">
        <w:rPr>
          <w:rFonts w:ascii="Times New Roman" w:hAnsi="Times New Roman" w:cs="Times New Roman"/>
          <w:sz w:val="28"/>
          <w:szCs w:val="28"/>
        </w:rPr>
        <w:t>определение А.</w:t>
      </w:r>
      <w:r w:rsidR="00D30BB5" w:rsidRPr="00786C60">
        <w:rPr>
          <w:rFonts w:ascii="Times New Roman" w:hAnsi="Times New Roman" w:cs="Times New Roman"/>
          <w:sz w:val="28"/>
          <w:szCs w:val="28"/>
        </w:rPr>
        <w:t>В. Зубова: «Дистанционное обучение – это новая форма организации учебного процесса, соединяющая в себе традиционные и новые информационные технологии обучения, основывающаяся на принципе самостоятельного получения знаний, предполагающая в основном телекоммуникационный принцип доставки обучаемому основного учебного материала и интерактивное взаимодействие обучаемых и преподавателей как непосредственно в процессе обучения, так и при оценке полученных ими в процес</w:t>
      </w:r>
      <w:r w:rsidR="00505BE5">
        <w:rPr>
          <w:rFonts w:ascii="Times New Roman" w:hAnsi="Times New Roman" w:cs="Times New Roman"/>
          <w:sz w:val="28"/>
          <w:szCs w:val="28"/>
        </w:rPr>
        <w:t>се обучения знаний и навыков» [5</w:t>
      </w:r>
      <w:r w:rsidR="00D30BB5" w:rsidRPr="00786C60">
        <w:rPr>
          <w:rFonts w:ascii="Times New Roman" w:hAnsi="Times New Roman" w:cs="Times New Roman"/>
          <w:sz w:val="28"/>
          <w:szCs w:val="28"/>
        </w:rPr>
        <w:t>, с. 142]</w:t>
      </w:r>
      <w:r w:rsidR="009565D4" w:rsidRPr="00786C60">
        <w:rPr>
          <w:rFonts w:ascii="Times New Roman" w:hAnsi="Times New Roman" w:cs="Times New Roman"/>
          <w:sz w:val="28"/>
          <w:szCs w:val="28"/>
        </w:rPr>
        <w:t>.</w:t>
      </w:r>
    </w:p>
    <w:p w14:paraId="1663DD8A" w14:textId="77777777" w:rsidR="00B16D0F" w:rsidRPr="00786C60" w:rsidRDefault="00B777A8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формы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реализации дистанционного образования: </w:t>
      </w:r>
    </w:p>
    <w:p w14:paraId="1036C702" w14:textId="77777777" w:rsidR="00B16D0F" w:rsidRPr="00786C60" w:rsidRDefault="00B777A8" w:rsidP="00786C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«Электронный учебник»: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форма, предполагающая только предоставление учебных и контрольных материалов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обучающихся и преподавателей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D6355" w14:textId="77777777" w:rsidR="00B16D0F" w:rsidRPr="00786C60" w:rsidRDefault="00B16D0F" w:rsidP="00786C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Системы дистанционного обучения, </w:t>
      </w:r>
      <w:r w:rsidR="00B777A8">
        <w:rPr>
          <w:rFonts w:ascii="Times New Roman" w:hAnsi="Times New Roman" w:cs="Times New Roman"/>
          <w:sz w:val="28"/>
          <w:szCs w:val="28"/>
        </w:rPr>
        <w:t xml:space="preserve">предполагающие как </w:t>
      </w:r>
      <w:r w:rsidR="00623201">
        <w:rPr>
          <w:rFonts w:ascii="Times New Roman" w:hAnsi="Times New Roman" w:cs="Times New Roman"/>
          <w:sz w:val="28"/>
          <w:szCs w:val="28"/>
        </w:rPr>
        <w:t>предоставление учебных</w:t>
      </w:r>
      <w:r w:rsidRPr="00786C60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623201">
        <w:rPr>
          <w:rFonts w:ascii="Times New Roman" w:hAnsi="Times New Roman" w:cs="Times New Roman"/>
          <w:sz w:val="28"/>
          <w:szCs w:val="28"/>
        </w:rPr>
        <w:t>ьных материалов</w:t>
      </w:r>
      <w:r w:rsidRPr="00786C60">
        <w:rPr>
          <w:rFonts w:ascii="Times New Roman" w:hAnsi="Times New Roman" w:cs="Times New Roman"/>
          <w:sz w:val="28"/>
          <w:szCs w:val="28"/>
        </w:rPr>
        <w:t xml:space="preserve">, </w:t>
      </w:r>
      <w:r w:rsidR="00623201">
        <w:rPr>
          <w:rFonts w:ascii="Times New Roman" w:hAnsi="Times New Roman" w:cs="Times New Roman"/>
          <w:sz w:val="28"/>
          <w:szCs w:val="28"/>
        </w:rPr>
        <w:t>так и определение траектории</w:t>
      </w:r>
      <w:r w:rsidRPr="00786C60">
        <w:rPr>
          <w:rFonts w:ascii="Times New Roman" w:hAnsi="Times New Roman" w:cs="Times New Roman"/>
          <w:sz w:val="28"/>
          <w:szCs w:val="28"/>
        </w:rPr>
        <w:t xml:space="preserve"> изучения материала. Системы такого вида </w:t>
      </w:r>
      <w:r w:rsidR="00432014">
        <w:rPr>
          <w:rFonts w:ascii="Times New Roman" w:hAnsi="Times New Roman" w:cs="Times New Roman"/>
          <w:sz w:val="28"/>
          <w:szCs w:val="28"/>
        </w:rPr>
        <w:t>включают взаимодействие</w:t>
      </w:r>
      <w:r w:rsidRPr="00786C60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образовательного процесса – например, в виде аналогов электронной почты.</w:t>
      </w:r>
    </w:p>
    <w:p w14:paraId="055871EC" w14:textId="77777777" w:rsidR="00F06647" w:rsidRPr="00786C60" w:rsidRDefault="00B16D0F" w:rsidP="00786C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lastRenderedPageBreak/>
        <w:t xml:space="preserve">Системы дистанционного обучения, включающие в себя видеоконференцсвязь. </w:t>
      </w:r>
      <w:r w:rsidR="007D2D1A">
        <w:rPr>
          <w:rFonts w:ascii="Times New Roman" w:hAnsi="Times New Roman" w:cs="Times New Roman"/>
          <w:sz w:val="28"/>
          <w:szCs w:val="28"/>
        </w:rPr>
        <w:t>В данном случае учащиеся не только получают</w:t>
      </w:r>
      <w:r w:rsidRPr="00786C60">
        <w:rPr>
          <w:rFonts w:ascii="Times New Roman" w:hAnsi="Times New Roman" w:cs="Times New Roman"/>
          <w:sz w:val="28"/>
          <w:szCs w:val="28"/>
        </w:rPr>
        <w:t xml:space="preserve"> учебные и контрол</w:t>
      </w:r>
      <w:r w:rsidR="007D2D1A">
        <w:rPr>
          <w:rFonts w:ascii="Times New Roman" w:hAnsi="Times New Roman" w:cs="Times New Roman"/>
          <w:sz w:val="28"/>
          <w:szCs w:val="28"/>
        </w:rPr>
        <w:t>ьны</w:t>
      </w:r>
      <w:r w:rsidRPr="00786C60">
        <w:rPr>
          <w:rFonts w:ascii="Times New Roman" w:hAnsi="Times New Roman" w:cs="Times New Roman"/>
          <w:sz w:val="28"/>
          <w:szCs w:val="28"/>
        </w:rPr>
        <w:t xml:space="preserve">е материалы, но и </w:t>
      </w:r>
      <w:r w:rsidR="007D2D1A">
        <w:rPr>
          <w:rFonts w:ascii="Times New Roman" w:hAnsi="Times New Roman" w:cs="Times New Roman"/>
          <w:sz w:val="28"/>
          <w:szCs w:val="28"/>
        </w:rPr>
        <w:t>общаются с преподавателем</w:t>
      </w:r>
      <w:r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7D2D1A">
        <w:rPr>
          <w:rFonts w:ascii="Times New Roman" w:hAnsi="Times New Roman" w:cs="Times New Roman"/>
          <w:sz w:val="28"/>
          <w:szCs w:val="28"/>
        </w:rPr>
        <w:t>во время лекций</w:t>
      </w:r>
      <w:r w:rsidRPr="00786C60">
        <w:rPr>
          <w:rFonts w:ascii="Times New Roman" w:hAnsi="Times New Roman" w:cs="Times New Roman"/>
          <w:sz w:val="28"/>
          <w:szCs w:val="28"/>
        </w:rPr>
        <w:t xml:space="preserve">, </w:t>
      </w:r>
      <w:r w:rsidR="007D2D1A">
        <w:rPr>
          <w:rFonts w:ascii="Times New Roman" w:hAnsi="Times New Roman" w:cs="Times New Roman"/>
          <w:sz w:val="28"/>
          <w:szCs w:val="28"/>
        </w:rPr>
        <w:t xml:space="preserve">семинаров, дискуссий </w:t>
      </w:r>
      <w:r w:rsidRPr="00786C60">
        <w:rPr>
          <w:rFonts w:ascii="Times New Roman" w:hAnsi="Times New Roman" w:cs="Times New Roman"/>
          <w:sz w:val="28"/>
          <w:szCs w:val="28"/>
        </w:rPr>
        <w:t>и т.д.</w:t>
      </w:r>
    </w:p>
    <w:p w14:paraId="2D172D7F" w14:textId="77777777" w:rsidR="002527DA" w:rsidRPr="00786C60" w:rsidRDefault="002527DA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Особого внимания заслуживает система дистанционного обучения студентов педагогических вузов, так как им необходимо не только научиться пользоваться онлайн-сервисами для собственного обучения, но и освоить азы применения соответствующих технологий и сервисов для обучения школьников.</w:t>
      </w:r>
      <w:r w:rsidR="00893AEA" w:rsidRPr="00786C60">
        <w:rPr>
          <w:rFonts w:ascii="Times New Roman" w:hAnsi="Times New Roman" w:cs="Times New Roman"/>
          <w:sz w:val="28"/>
          <w:szCs w:val="28"/>
        </w:rPr>
        <w:t xml:space="preserve"> Таким образом, можно отметить, что о</w:t>
      </w:r>
      <w:r w:rsidRPr="00786C60">
        <w:rPr>
          <w:rFonts w:ascii="Times New Roman" w:hAnsi="Times New Roman" w:cs="Times New Roman"/>
          <w:sz w:val="28"/>
          <w:szCs w:val="28"/>
        </w:rPr>
        <w:t xml:space="preserve">собенности и возможности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должны проецироваться из образовательной среды </w:t>
      </w:r>
      <w:r w:rsidR="007E728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86C60">
        <w:rPr>
          <w:rFonts w:ascii="Times New Roman" w:hAnsi="Times New Roman" w:cs="Times New Roman"/>
          <w:sz w:val="28"/>
          <w:szCs w:val="28"/>
        </w:rPr>
        <w:t>вуза на образовательную среду школы.</w:t>
      </w:r>
    </w:p>
    <w:p w14:paraId="6D3934E7" w14:textId="77777777" w:rsidR="009B7ABD" w:rsidRPr="00786C60" w:rsidRDefault="009B7ABD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Для успешной работы выпускника педагогического вуза в современной школе необходимо знание особенностей восприятия цифровой информации детьми и подростками, предполагающее использование в дистанционном обучении сильных сторон цифровизации и нейтрализацию негативн</w:t>
      </w:r>
      <w:r w:rsidR="007E7281">
        <w:rPr>
          <w:rFonts w:ascii="Times New Roman" w:hAnsi="Times New Roman" w:cs="Times New Roman"/>
          <w:sz w:val="28"/>
          <w:szCs w:val="28"/>
        </w:rPr>
        <w:t>ых. Знание плюсов и минусов циф</w:t>
      </w:r>
      <w:r w:rsidRPr="00786C60">
        <w:rPr>
          <w:rFonts w:ascii="Times New Roman" w:hAnsi="Times New Roman" w:cs="Times New Roman"/>
          <w:sz w:val="28"/>
          <w:szCs w:val="28"/>
        </w:rPr>
        <w:t>ровизации основывается на обучении студентов азам информационно-психологической безопасности и цифровой грамотности.</w:t>
      </w:r>
    </w:p>
    <w:p w14:paraId="46AF84F8" w14:textId="77777777" w:rsidR="009B7ABD" w:rsidRPr="00786C60" w:rsidRDefault="009B7ABD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Студенты обязательно должны знакомиться с образовательными платформами, использующимися в школе (РЭШ,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1805E5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>и т.</w:t>
      </w:r>
      <w:r w:rsidR="001805E5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>п.), их преимуществами и недостатками.</w:t>
      </w:r>
      <w:r w:rsidR="001805E5" w:rsidRPr="00786C60">
        <w:rPr>
          <w:rFonts w:ascii="Times New Roman" w:hAnsi="Times New Roman" w:cs="Times New Roman"/>
          <w:sz w:val="28"/>
          <w:szCs w:val="28"/>
        </w:rPr>
        <w:t xml:space="preserve"> При анализе технологий и методики проведения уроков и внеурочных мероприятий обязательно следует рассматривать их цифровые аналоги. </w:t>
      </w:r>
    </w:p>
    <w:p w14:paraId="568CEC18" w14:textId="77777777" w:rsidR="001805E5" w:rsidRPr="00786C60" w:rsidRDefault="001805E5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D15D0C" w:rsidRPr="00786C60">
        <w:rPr>
          <w:rFonts w:ascii="Times New Roman" w:hAnsi="Times New Roman" w:cs="Times New Roman"/>
          <w:sz w:val="28"/>
          <w:szCs w:val="28"/>
        </w:rPr>
        <w:t>в педагогических вузах должно расширяться и</w:t>
      </w:r>
      <w:r w:rsidRPr="00786C60">
        <w:rPr>
          <w:rFonts w:ascii="Times New Roman" w:hAnsi="Times New Roman" w:cs="Times New Roman"/>
          <w:sz w:val="28"/>
          <w:szCs w:val="28"/>
        </w:rPr>
        <w:t>спользование обучающих компьютерных симуляторов</w:t>
      </w:r>
      <w:r w:rsidR="00933689" w:rsidRPr="00786C60">
        <w:rPr>
          <w:rFonts w:ascii="Times New Roman" w:hAnsi="Times New Roman" w:cs="Times New Roman"/>
          <w:sz w:val="28"/>
          <w:szCs w:val="28"/>
        </w:rPr>
        <w:t>, моделирующих учебный процесс в школе, что существенно</w:t>
      </w:r>
      <w:r w:rsidR="00933689" w:rsidRPr="00786C60">
        <w:rPr>
          <w:sz w:val="28"/>
          <w:szCs w:val="28"/>
        </w:rPr>
        <w:t xml:space="preserve"> </w:t>
      </w:r>
      <w:r w:rsidR="00933689" w:rsidRPr="00786C60">
        <w:rPr>
          <w:rFonts w:ascii="Times New Roman" w:hAnsi="Times New Roman" w:cs="Times New Roman"/>
          <w:sz w:val="28"/>
          <w:szCs w:val="28"/>
        </w:rPr>
        <w:t xml:space="preserve">повышает познавательный интерес </w:t>
      </w:r>
      <w:proofErr w:type="spellStart"/>
      <w:r w:rsidR="00933689" w:rsidRPr="00786C60">
        <w:rPr>
          <w:rFonts w:ascii="Times New Roman" w:hAnsi="Times New Roman" w:cs="Times New Roman"/>
          <w:sz w:val="28"/>
          <w:szCs w:val="28"/>
        </w:rPr>
        <w:t>испособствует</w:t>
      </w:r>
      <w:proofErr w:type="spellEnd"/>
      <w:r w:rsidR="00933689" w:rsidRPr="00786C60">
        <w:rPr>
          <w:rFonts w:ascii="Times New Roman" w:hAnsi="Times New Roman" w:cs="Times New Roman"/>
          <w:sz w:val="28"/>
          <w:szCs w:val="28"/>
        </w:rPr>
        <w:t xml:space="preserve"> практико-ориентированному усвоению материала</w:t>
      </w:r>
      <w:r w:rsidRPr="00786C60">
        <w:rPr>
          <w:rFonts w:ascii="Times New Roman" w:hAnsi="Times New Roman" w:cs="Times New Roman"/>
          <w:sz w:val="28"/>
          <w:szCs w:val="28"/>
        </w:rPr>
        <w:t>.</w:t>
      </w:r>
      <w:r w:rsidR="00933689" w:rsidRPr="00786C60">
        <w:rPr>
          <w:rFonts w:ascii="Times New Roman" w:hAnsi="Times New Roman" w:cs="Times New Roman"/>
          <w:sz w:val="28"/>
          <w:szCs w:val="28"/>
        </w:rPr>
        <w:t xml:space="preserve"> Студентам, в частности, может быть предложено обучение такому направлению педагогической деятельности, как п</w:t>
      </w:r>
      <w:r w:rsidRPr="00786C60">
        <w:rPr>
          <w:rFonts w:ascii="Times New Roman" w:hAnsi="Times New Roman" w:cs="Times New Roman"/>
          <w:sz w:val="28"/>
          <w:szCs w:val="28"/>
        </w:rPr>
        <w:t>одготовка тьюторов для консультаций при индивидуальной траектории обучения (семейном образовании).</w:t>
      </w:r>
    </w:p>
    <w:p w14:paraId="774A31ED" w14:textId="77777777" w:rsidR="008D5FF8" w:rsidRPr="00786C60" w:rsidRDefault="008D5FF8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С точки зрения преподавателя, ведущего дистанционно занятия в педагогическом вузе, данная форма существенно упрощает систему обучения студентов-заочников, предусматривая такие виды, как</w:t>
      </w:r>
      <w:r w:rsidR="00BB4E14" w:rsidRPr="00786C60">
        <w:rPr>
          <w:rFonts w:ascii="Times New Roman" w:hAnsi="Times New Roman" w:cs="Times New Roman"/>
          <w:sz w:val="28"/>
          <w:szCs w:val="28"/>
        </w:rPr>
        <w:t xml:space="preserve"> онлайн-консультации;</w:t>
      </w:r>
      <w:r w:rsidRPr="00786C60">
        <w:rPr>
          <w:rFonts w:ascii="Times New Roman" w:hAnsi="Times New Roman" w:cs="Times New Roman"/>
          <w:sz w:val="28"/>
          <w:szCs w:val="28"/>
        </w:rPr>
        <w:t xml:space="preserve"> выполнение заданий, в том числе практико-методической направленности, с просмотром образцовых либо ошибочных пр</w:t>
      </w:r>
      <w:r w:rsidR="00BB4E14" w:rsidRPr="00786C60">
        <w:rPr>
          <w:rFonts w:ascii="Times New Roman" w:hAnsi="Times New Roman" w:cs="Times New Roman"/>
          <w:sz w:val="28"/>
          <w:szCs w:val="28"/>
        </w:rPr>
        <w:t>имеров и обсуждением на форумах;</w:t>
      </w:r>
      <w:r w:rsidRPr="00786C60">
        <w:rPr>
          <w:rFonts w:ascii="Times New Roman" w:hAnsi="Times New Roman" w:cs="Times New Roman"/>
          <w:sz w:val="28"/>
          <w:szCs w:val="28"/>
        </w:rPr>
        <w:t xml:space="preserve"> взаимо- и самопроверка.</w:t>
      </w:r>
    </w:p>
    <w:p w14:paraId="746A4FCC" w14:textId="77777777" w:rsidR="008D5FF8" w:rsidRPr="00786C60" w:rsidRDefault="008D5FF8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Эти же </w:t>
      </w:r>
      <w:r w:rsidR="00BB4E14" w:rsidRPr="00786C60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Pr="00786C60">
        <w:rPr>
          <w:rFonts w:ascii="Times New Roman" w:hAnsi="Times New Roman" w:cs="Times New Roman"/>
          <w:sz w:val="28"/>
          <w:szCs w:val="28"/>
        </w:rPr>
        <w:t>помогают сделать более оживленным и методически наполненным общение со студентами очной формы обучения (если их разнообразить и не перегружать излишней фактической информацией).</w:t>
      </w:r>
    </w:p>
    <w:p w14:paraId="2D844B4F" w14:textId="77777777" w:rsidR="008848BA" w:rsidRPr="00786C60" w:rsidRDefault="008848BA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Конечно же, как в работе школьного учителя, так и в работе преподавателя основными недостатками полного перехода на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являются отсутствие «живого» общения; проблемы с техническим обеспечением и работой компьютерной техники, неполадки в работе сетей; </w:t>
      </w:r>
      <w:r w:rsidRPr="00786C60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невозможность полноценного использования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технологий. При отсутствии креативного подхода дистанционное обучение не стимулирует развитие самостоятельного критического мышления, позволяет «расслабиться» и формально выполнять задания.</w:t>
      </w:r>
    </w:p>
    <w:p w14:paraId="4749D577" w14:textId="77777777" w:rsidR="00FC1C39" w:rsidRPr="00786C60" w:rsidRDefault="00FC1C39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Рассмотрим некоторые </w:t>
      </w:r>
      <w:r w:rsidR="00B16D0F" w:rsidRPr="00786C60">
        <w:rPr>
          <w:rFonts w:ascii="Times New Roman" w:hAnsi="Times New Roman" w:cs="Times New Roman"/>
          <w:sz w:val="28"/>
          <w:szCs w:val="28"/>
        </w:rPr>
        <w:t>системы</w:t>
      </w:r>
      <w:r w:rsidRPr="00786C60">
        <w:rPr>
          <w:rFonts w:ascii="Times New Roman" w:hAnsi="Times New Roman" w:cs="Times New Roman"/>
          <w:sz w:val="28"/>
          <w:szCs w:val="28"/>
        </w:rPr>
        <w:t>, используемые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на современном этапе модернизации учебного процесса. </w:t>
      </w:r>
      <w:proofErr w:type="spellStart"/>
      <w:r w:rsidR="009565D4" w:rsidRPr="00786C6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9565D4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– система управления курсами, </w:t>
      </w:r>
      <w:r w:rsidR="00987D95">
        <w:rPr>
          <w:rFonts w:ascii="Times New Roman" w:hAnsi="Times New Roman" w:cs="Times New Roman"/>
          <w:sz w:val="28"/>
          <w:szCs w:val="28"/>
        </w:rPr>
        <w:t>которую называют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987D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системой управления обучением или виртуальной обучающей средой. </w:t>
      </w:r>
      <w:r w:rsidR="00987D95">
        <w:rPr>
          <w:rFonts w:ascii="Times New Roman" w:hAnsi="Times New Roman" w:cs="Times New Roman"/>
          <w:sz w:val="28"/>
          <w:szCs w:val="28"/>
        </w:rPr>
        <w:t>Название представляет собой аббревиатуру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от английского </w:t>
      </w:r>
      <w:proofErr w:type="spellStart"/>
      <w:r w:rsidR="00B16D0F" w:rsidRPr="00786C60">
        <w:rPr>
          <w:rFonts w:ascii="Times New Roman" w:hAnsi="Times New Roman" w:cs="Times New Roman"/>
          <w:sz w:val="28"/>
          <w:szCs w:val="28"/>
        </w:rPr>
        <w:t>Modular</w:t>
      </w:r>
      <w:proofErr w:type="spellEnd"/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0F" w:rsidRPr="00786C60">
        <w:rPr>
          <w:rFonts w:ascii="Times New Roman" w:hAnsi="Times New Roman" w:cs="Times New Roman"/>
          <w:sz w:val="28"/>
          <w:szCs w:val="28"/>
        </w:rPr>
        <w:t>Object-Oriented</w:t>
      </w:r>
      <w:proofErr w:type="spellEnd"/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0F" w:rsidRPr="00786C60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0F" w:rsidRPr="00786C6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0F" w:rsidRPr="00786C6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B16D0F" w:rsidRPr="00786C60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обучающая среда). </w:t>
      </w:r>
      <w:r w:rsidR="00987D95">
        <w:rPr>
          <w:rFonts w:ascii="Times New Roman" w:hAnsi="Times New Roman" w:cs="Times New Roman"/>
          <w:sz w:val="28"/>
          <w:szCs w:val="28"/>
        </w:rPr>
        <w:t>Эта система является свободно распространяемым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веб-приложение</w:t>
      </w:r>
      <w:r w:rsidR="00987D95">
        <w:rPr>
          <w:rFonts w:ascii="Times New Roman" w:hAnsi="Times New Roman" w:cs="Times New Roman"/>
          <w:sz w:val="28"/>
          <w:szCs w:val="28"/>
        </w:rPr>
        <w:t>м, предоставляющим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возможность создавать сайты для онлайн-обучения [</w:t>
      </w:r>
      <w:r w:rsidR="00505BE5">
        <w:rPr>
          <w:rFonts w:ascii="Times New Roman" w:hAnsi="Times New Roman" w:cs="Times New Roman"/>
          <w:sz w:val="28"/>
          <w:szCs w:val="28"/>
        </w:rPr>
        <w:t>7</w:t>
      </w:r>
      <w:r w:rsidR="00B16D0F" w:rsidRPr="00786C60">
        <w:rPr>
          <w:rFonts w:ascii="Times New Roman" w:hAnsi="Times New Roman" w:cs="Times New Roman"/>
          <w:sz w:val="28"/>
          <w:szCs w:val="28"/>
        </w:rPr>
        <w:t>].</w:t>
      </w:r>
      <w:r w:rsidR="00922173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В нашей стране широко используется система дистанционного обучения «Прометей» компании «Виртуальные технологии в образовании». </w:t>
      </w:r>
      <w:r w:rsidR="00987D95">
        <w:rPr>
          <w:rFonts w:ascii="Times New Roman" w:hAnsi="Times New Roman" w:cs="Times New Roman"/>
          <w:sz w:val="28"/>
          <w:szCs w:val="28"/>
        </w:rPr>
        <w:t>Данная п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латформа внедрена в </w:t>
      </w:r>
      <w:r w:rsidR="00987D9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16D0F" w:rsidRPr="00786C60">
        <w:rPr>
          <w:rFonts w:ascii="Times New Roman" w:hAnsi="Times New Roman" w:cs="Times New Roman"/>
          <w:sz w:val="28"/>
          <w:szCs w:val="28"/>
        </w:rPr>
        <w:t>ВУЗах России</w:t>
      </w:r>
      <w:r w:rsidR="00987D95">
        <w:rPr>
          <w:rFonts w:ascii="Times New Roman" w:hAnsi="Times New Roman" w:cs="Times New Roman"/>
          <w:sz w:val="28"/>
          <w:szCs w:val="28"/>
        </w:rPr>
        <w:t>, как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МЭ</w:t>
      </w:r>
      <w:r w:rsidR="00987D95">
        <w:rPr>
          <w:rFonts w:ascii="Times New Roman" w:hAnsi="Times New Roman" w:cs="Times New Roman"/>
          <w:sz w:val="28"/>
          <w:szCs w:val="28"/>
        </w:rPr>
        <w:t>СИ, МАИ, МГТУ им. Баумана и др</w:t>
      </w:r>
      <w:r w:rsidR="00272474" w:rsidRPr="00786C60">
        <w:rPr>
          <w:rFonts w:ascii="Times New Roman" w:hAnsi="Times New Roman" w:cs="Times New Roman"/>
          <w:sz w:val="28"/>
          <w:szCs w:val="28"/>
        </w:rPr>
        <w:t>.</w:t>
      </w:r>
      <w:r w:rsidR="00B16D0F" w:rsidRPr="00786C60">
        <w:rPr>
          <w:rFonts w:ascii="Times New Roman" w:hAnsi="Times New Roman" w:cs="Times New Roman"/>
          <w:sz w:val="28"/>
          <w:szCs w:val="28"/>
        </w:rPr>
        <w:t xml:space="preserve"> </w:t>
      </w:r>
      <w:r w:rsidR="00272474" w:rsidRPr="00786C60">
        <w:rPr>
          <w:rFonts w:ascii="Times New Roman" w:hAnsi="Times New Roman" w:cs="Times New Roman"/>
          <w:sz w:val="28"/>
          <w:szCs w:val="28"/>
        </w:rPr>
        <w:t xml:space="preserve">Для организации полного цикла дистанционного обучения (подготовка курсов, тестирование и оценка обучающихся, управление материалами и т.д.) используются такие системы, как: 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eLearning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iWebinar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ГиперМетод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Shareknowledge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272474" w:rsidRPr="00786C60">
        <w:rPr>
          <w:rFonts w:ascii="Times New Roman" w:hAnsi="Times New Roman" w:cs="Times New Roman"/>
          <w:sz w:val="28"/>
          <w:szCs w:val="28"/>
        </w:rPr>
        <w:t>Competentum</w:t>
      </w:r>
      <w:proofErr w:type="spellEnd"/>
      <w:r w:rsidR="00272474" w:rsidRPr="00786C60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86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EFFCF" w14:textId="77777777" w:rsidR="00B16D0F" w:rsidRPr="00786C60" w:rsidRDefault="00124D5D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Примером использования за рубежом может послужить вариант использования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Mindspark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, программное обеспечение компьютерного обучения (CAL), которое предоставляет студентам персонализированное обучение.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Mindspark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использует набор игр, видео и мероприятий, которые извлекаются из базы данных из более чем 45 000 вопросов для тестирования студентов и предоставления объяснений и обратной связи.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Mindspark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повысил уровень обучения во всех группах студентов и был экономически эффективным по сравнению с другими типами обучения</w:t>
      </w:r>
      <w:r w:rsidR="00CD6DF9">
        <w:rPr>
          <w:rFonts w:ascii="Times New Roman" w:hAnsi="Times New Roman" w:cs="Times New Roman"/>
          <w:sz w:val="28"/>
          <w:szCs w:val="28"/>
        </w:rPr>
        <w:t xml:space="preserve"> [2</w:t>
      </w:r>
      <w:r w:rsidR="00E341F0" w:rsidRPr="00786C60">
        <w:rPr>
          <w:rFonts w:ascii="Times New Roman" w:hAnsi="Times New Roman" w:cs="Times New Roman"/>
          <w:sz w:val="28"/>
          <w:szCs w:val="28"/>
        </w:rPr>
        <w:t>]</w:t>
      </w:r>
      <w:r w:rsidRPr="00786C60">
        <w:rPr>
          <w:rFonts w:ascii="Times New Roman" w:hAnsi="Times New Roman" w:cs="Times New Roman"/>
          <w:sz w:val="28"/>
          <w:szCs w:val="28"/>
        </w:rPr>
        <w:t>.</w:t>
      </w:r>
    </w:p>
    <w:p w14:paraId="66F89046" w14:textId="77777777" w:rsidR="00465060" w:rsidRDefault="00CD6DF9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D6DF9">
        <w:rPr>
          <w:rFonts w:ascii="Times New Roman" w:hAnsi="Times New Roman" w:cs="Times New Roman"/>
          <w:sz w:val="28"/>
          <w:szCs w:val="28"/>
        </w:rPr>
        <w:t>ультимодальные решения для дистанционного обучения эффективны, если они дополняются чет</w:t>
      </w:r>
      <w:r>
        <w:rPr>
          <w:rFonts w:ascii="Times New Roman" w:hAnsi="Times New Roman" w:cs="Times New Roman"/>
          <w:sz w:val="28"/>
          <w:szCs w:val="28"/>
        </w:rPr>
        <w:t>кой коммуникационной стратегией [3</w:t>
      </w:r>
      <w:r w:rsidRPr="00CD6DF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C39" w:rsidRPr="00786C6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65060" w:rsidRPr="00786C60">
        <w:rPr>
          <w:rFonts w:ascii="Times New Roman" w:hAnsi="Times New Roman" w:cs="Times New Roman"/>
          <w:sz w:val="28"/>
          <w:szCs w:val="28"/>
        </w:rPr>
        <w:t>утверждать, что образовательные технологии дистанционного обучения позволяют более широко применять использование аппаратных средств, программного обеспечения, цифрового контента, данных и информационных систем в образовании и тем самым позволяют поддерживать и обогащать преподавание и обучение, а также улучшить управление образованием и его практическую реализацию</w:t>
      </w:r>
      <w:r w:rsidR="007A28AD" w:rsidRPr="00786C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65060" w:rsidRPr="00786C60">
        <w:rPr>
          <w:rFonts w:ascii="Times New Roman" w:hAnsi="Times New Roman" w:cs="Times New Roman"/>
          <w:sz w:val="28"/>
          <w:szCs w:val="28"/>
        </w:rPr>
        <w:t xml:space="preserve">может создавать новые связи между учителями, </w:t>
      </w:r>
      <w:r w:rsidR="008166C9" w:rsidRPr="00786C60">
        <w:rPr>
          <w:rFonts w:ascii="Times New Roman" w:hAnsi="Times New Roman" w:cs="Times New Roman"/>
          <w:sz w:val="28"/>
          <w:szCs w:val="28"/>
        </w:rPr>
        <w:t xml:space="preserve">школьниками, </w:t>
      </w:r>
      <w:r w:rsidR="00465060" w:rsidRPr="00786C60">
        <w:rPr>
          <w:rFonts w:ascii="Times New Roman" w:hAnsi="Times New Roman" w:cs="Times New Roman"/>
          <w:sz w:val="28"/>
          <w:szCs w:val="28"/>
        </w:rPr>
        <w:t xml:space="preserve">студентами, </w:t>
      </w:r>
      <w:r w:rsidR="008166C9" w:rsidRPr="00786C60">
        <w:rPr>
          <w:rFonts w:ascii="Times New Roman" w:hAnsi="Times New Roman" w:cs="Times New Roman"/>
          <w:sz w:val="28"/>
          <w:szCs w:val="28"/>
        </w:rPr>
        <w:t xml:space="preserve">преподавателями, </w:t>
      </w:r>
      <w:r w:rsidR="00465060" w:rsidRPr="00786C60">
        <w:rPr>
          <w:rFonts w:ascii="Times New Roman" w:hAnsi="Times New Roman" w:cs="Times New Roman"/>
          <w:sz w:val="28"/>
          <w:szCs w:val="28"/>
        </w:rPr>
        <w:t xml:space="preserve">родителями и более широкими сообществами для создания обучающих сетей. Инвестиции в </w:t>
      </w:r>
      <w:r w:rsidR="007A28AD" w:rsidRPr="00786C60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465060" w:rsidRPr="00786C60">
        <w:rPr>
          <w:rFonts w:ascii="Times New Roman" w:hAnsi="Times New Roman" w:cs="Times New Roman"/>
          <w:sz w:val="28"/>
          <w:szCs w:val="28"/>
        </w:rPr>
        <w:t xml:space="preserve"> могут сделать системы образования более устойчивыми к будущим потрясениям и помочь реформировать и переосмыслить с</w:t>
      </w:r>
      <w:r w:rsidR="00FC1C39" w:rsidRPr="00786C60">
        <w:rPr>
          <w:rFonts w:ascii="Times New Roman" w:hAnsi="Times New Roman" w:cs="Times New Roman"/>
          <w:sz w:val="28"/>
          <w:szCs w:val="28"/>
        </w:rPr>
        <w:t>пособ предоставления образовательных услуг</w:t>
      </w:r>
      <w:r w:rsidR="00465060" w:rsidRPr="00786C60">
        <w:rPr>
          <w:rFonts w:ascii="Times New Roman" w:hAnsi="Times New Roman" w:cs="Times New Roman"/>
          <w:sz w:val="28"/>
          <w:szCs w:val="28"/>
        </w:rPr>
        <w:t>.</w:t>
      </w:r>
    </w:p>
    <w:p w14:paraId="68C3B2CE" w14:textId="77777777" w:rsidR="008D6167" w:rsidRPr="00786C60" w:rsidRDefault="008D6167" w:rsidP="00786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6167">
        <w:rPr>
          <w:rFonts w:ascii="Times New Roman" w:hAnsi="Times New Roman" w:cs="Times New Roman"/>
          <w:sz w:val="28"/>
          <w:szCs w:val="28"/>
        </w:rPr>
        <w:t>ак показала история высшего образования, университеты являются одними из самых устойчивых институтов на планете,</w:t>
      </w:r>
      <w:r>
        <w:rPr>
          <w:rFonts w:ascii="Times New Roman" w:hAnsi="Times New Roman" w:cs="Times New Roman"/>
          <w:sz w:val="28"/>
          <w:szCs w:val="28"/>
        </w:rPr>
        <w:t xml:space="preserve"> поскольку их функции</w:t>
      </w:r>
      <w:r w:rsidRPr="008D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профессиональной подготовки всегда будут важны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востребованы</w:t>
      </w:r>
      <w:r w:rsidRPr="008D6167">
        <w:rPr>
          <w:rFonts w:ascii="Times New Roman" w:hAnsi="Times New Roman" w:cs="Times New Roman"/>
          <w:sz w:val="28"/>
          <w:szCs w:val="28"/>
        </w:rPr>
        <w:t>, а их сообщества включают талантливых, амбициозных и любознательных людей. Решения, найденные в сфере высшего образования, способны изменить мир.</w:t>
      </w:r>
    </w:p>
    <w:p w14:paraId="36AF7FD3" w14:textId="77777777" w:rsidR="000074DC" w:rsidRPr="00786C60" w:rsidRDefault="000074DC" w:rsidP="000E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78637" w14:textId="77777777" w:rsidR="00B16D0F" w:rsidRPr="003960F9" w:rsidRDefault="003960F9" w:rsidP="003816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F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5274A72C" w14:textId="77777777" w:rsidR="00272474" w:rsidRPr="00786C60" w:rsidRDefault="00272474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E2FDB" w14:textId="77777777" w:rsidR="00272474" w:rsidRDefault="00272474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>Андреев А. А., Солдаткин В. И. Дистанционное обучение: сущность, технология, организация. М.: Изд-во МЭСИ, 1999. С. 196.</w:t>
      </w:r>
    </w:p>
    <w:p w14:paraId="4CBEBB7A" w14:textId="77777777" w:rsidR="0038161F" w:rsidRPr="0038161F" w:rsidRDefault="0038161F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</w:rPr>
        <w:t>Доклад «Проектирование и действие в масштабе для всех: Переосмысление технологий человеческих связей и инноваций в образовании во Всемирном банке»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61F">
        <w:rPr>
          <w:rFonts w:ascii="Times New Roman" w:hAnsi="Times New Roman" w:cs="Times New Roman"/>
          <w:sz w:val="28"/>
          <w:szCs w:val="28"/>
        </w:rPr>
        <w:t xml:space="preserve"> URL: https://www.worldbank.org/en/topic/edutech/brief/design-and-act-at-scale-for-all-reimagining-human-connections-technology-and-innovation-in-education-at-the-world-bank </w:t>
      </w:r>
      <w:r>
        <w:rPr>
          <w:rFonts w:ascii="Times New Roman" w:hAnsi="Times New Roman" w:cs="Times New Roman"/>
          <w:sz w:val="28"/>
          <w:szCs w:val="28"/>
        </w:rPr>
        <w:t>(Дата обращения: 20.02.2021)</w:t>
      </w:r>
    </w:p>
    <w:p w14:paraId="4C2B05C5" w14:textId="77777777" w:rsidR="0038161F" w:rsidRPr="0038161F" w:rsidRDefault="0038161F" w:rsidP="0038161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</w:rPr>
        <w:t>Доклад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 xml:space="preserve"> World Bank Education and COVID-19. URL</w:t>
      </w:r>
      <w:r w:rsidRPr="0038161F">
        <w:rPr>
          <w:rFonts w:ascii="Times New Roman" w:hAnsi="Times New Roman" w:cs="Times New Roman"/>
          <w:sz w:val="28"/>
          <w:szCs w:val="28"/>
        </w:rPr>
        <w:t xml:space="preserve">: 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161F">
        <w:rPr>
          <w:rFonts w:ascii="Times New Roman" w:hAnsi="Times New Roman" w:cs="Times New Roman"/>
          <w:sz w:val="28"/>
          <w:szCs w:val="28"/>
        </w:rPr>
        <w:t>://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1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161F">
        <w:rPr>
          <w:rFonts w:ascii="Times New Roman" w:hAnsi="Times New Roman" w:cs="Times New Roman"/>
          <w:sz w:val="28"/>
          <w:szCs w:val="28"/>
          <w:lang w:val="en-US"/>
        </w:rPr>
        <w:t>worldbank</w:t>
      </w:r>
      <w:proofErr w:type="spellEnd"/>
      <w:r w:rsidRPr="0038161F">
        <w:rPr>
          <w:rFonts w:ascii="Times New Roman" w:hAnsi="Times New Roman" w:cs="Times New Roman"/>
          <w:sz w:val="28"/>
          <w:szCs w:val="28"/>
        </w:rPr>
        <w:t>.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816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161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38161F">
        <w:rPr>
          <w:rFonts w:ascii="Times New Roman" w:hAnsi="Times New Roman" w:cs="Times New Roman"/>
          <w:sz w:val="28"/>
          <w:szCs w:val="28"/>
        </w:rPr>
        <w:t>/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38161F">
        <w:rPr>
          <w:rFonts w:ascii="Times New Roman" w:hAnsi="Times New Roman" w:cs="Times New Roman"/>
          <w:sz w:val="28"/>
          <w:szCs w:val="28"/>
        </w:rPr>
        <w:t>/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8161F">
        <w:rPr>
          <w:rFonts w:ascii="Times New Roman" w:hAnsi="Times New Roman" w:cs="Times New Roman"/>
          <w:sz w:val="28"/>
          <w:szCs w:val="28"/>
        </w:rPr>
        <w:t>/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overview</w:t>
      </w:r>
      <w:r w:rsidRPr="0038161F">
        <w:rPr>
          <w:rFonts w:ascii="Times New Roman" w:hAnsi="Times New Roman" w:cs="Times New Roman"/>
          <w:sz w:val="28"/>
          <w:szCs w:val="28"/>
        </w:rPr>
        <w:t xml:space="preserve"> (Дата обращения: 20.02.2021)</w:t>
      </w:r>
    </w:p>
    <w:p w14:paraId="2989373A" w14:textId="77777777" w:rsidR="0038161F" w:rsidRPr="0038161F" w:rsidRDefault="0038161F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61F">
        <w:rPr>
          <w:rFonts w:ascii="Times New Roman" w:hAnsi="Times New Roman" w:cs="Times New Roman"/>
          <w:sz w:val="28"/>
          <w:szCs w:val="28"/>
        </w:rPr>
        <w:t>Елашкина</w:t>
      </w:r>
      <w:proofErr w:type="spellEnd"/>
      <w:r w:rsidRPr="0038161F">
        <w:rPr>
          <w:rFonts w:ascii="Times New Roman" w:hAnsi="Times New Roman" w:cs="Times New Roman"/>
          <w:sz w:val="28"/>
          <w:szCs w:val="28"/>
        </w:rPr>
        <w:t xml:space="preserve"> Н. В. Самостоятельная познавательная деятельность обучающегося при дистанционном обучении иностранным языкам // Филология. История. Межкультурная коммуникация, тезисы докладов региональных конференций молодых ученых (Иркутск, 26 февраля 2003 г.). Иркутск: ИГЛУ, 2003. С. 33 – 34.</w:t>
      </w:r>
    </w:p>
    <w:p w14:paraId="10186BB0" w14:textId="77777777" w:rsidR="0038161F" w:rsidRPr="0038161F" w:rsidRDefault="0038161F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</w:rPr>
        <w:t xml:space="preserve">Зубов А. В., Зубова И. И. Информационные технологии в лингвистике: учеб. пособие для студ. лингв. фактов </w:t>
      </w:r>
      <w:proofErr w:type="spellStart"/>
      <w:r w:rsidRPr="0038161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8161F">
        <w:rPr>
          <w:rFonts w:ascii="Times New Roman" w:hAnsi="Times New Roman" w:cs="Times New Roman"/>
          <w:sz w:val="28"/>
          <w:szCs w:val="28"/>
        </w:rPr>
        <w:t>. учеб. заведений. М.: Издательский центр «Академия», 2004. С. 208.</w:t>
      </w:r>
    </w:p>
    <w:p w14:paraId="13E7FA95" w14:textId="77777777" w:rsidR="0038161F" w:rsidRPr="0038161F" w:rsidRDefault="0038161F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</w:rPr>
        <w:t xml:space="preserve">Коджаспирова Г. М., Коджаспиров А. Ю. Педагогический словарь: для студентов </w:t>
      </w:r>
      <w:proofErr w:type="spellStart"/>
      <w:r w:rsidRPr="0038161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381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61F">
        <w:rPr>
          <w:rFonts w:ascii="Times New Roman" w:hAnsi="Times New Roman" w:cs="Times New Roman"/>
          <w:sz w:val="28"/>
          <w:szCs w:val="28"/>
        </w:rPr>
        <w:t xml:space="preserve"> и сред. </w:t>
      </w:r>
      <w:proofErr w:type="spellStart"/>
      <w:r w:rsidRPr="0038161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8161F">
        <w:rPr>
          <w:rFonts w:ascii="Times New Roman" w:hAnsi="Times New Roman" w:cs="Times New Roman"/>
          <w:sz w:val="28"/>
          <w:szCs w:val="28"/>
        </w:rPr>
        <w:t>. учеб. заведений. М.: Издательский центр «Академия», 2000. С. 176.</w:t>
      </w:r>
    </w:p>
    <w:p w14:paraId="4584F015" w14:textId="77777777" w:rsidR="00B16D0F" w:rsidRPr="0038161F" w:rsidRDefault="00B16D0F" w:rsidP="0038161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38161F">
        <w:rPr>
          <w:rFonts w:ascii="Times New Roman" w:hAnsi="Times New Roman" w:cs="Times New Roman"/>
          <w:sz w:val="28"/>
          <w:szCs w:val="28"/>
        </w:rPr>
        <w:t xml:space="preserve"> онлайн – обучение с помощью самых популярных в мире 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38161F" w:rsidRPr="0038161F">
        <w:rPr>
          <w:rFonts w:ascii="Times New Roman" w:hAnsi="Times New Roman" w:cs="Times New Roman"/>
          <w:sz w:val="28"/>
          <w:szCs w:val="28"/>
        </w:rPr>
        <w:t>.</w:t>
      </w:r>
      <w:r w:rsidRPr="0038161F">
        <w:rPr>
          <w:rFonts w:ascii="Times New Roman" w:hAnsi="Times New Roman" w:cs="Times New Roman"/>
          <w:sz w:val="28"/>
          <w:szCs w:val="28"/>
        </w:rPr>
        <w:t xml:space="preserve"> 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161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moodle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8161F">
        <w:rPr>
          <w:rFonts w:ascii="Times New Roman" w:hAnsi="Times New Roman" w:cs="Times New Roman"/>
          <w:sz w:val="28"/>
          <w:szCs w:val="28"/>
        </w:rPr>
        <w:t xml:space="preserve"> </w:t>
      </w:r>
      <w:r w:rsidR="0038161F" w:rsidRPr="0038161F">
        <w:rPr>
          <w:rFonts w:ascii="Times New Roman" w:hAnsi="Times New Roman" w:cs="Times New Roman"/>
          <w:sz w:val="28"/>
          <w:szCs w:val="28"/>
        </w:rPr>
        <w:t>(Дата обращения: 20.02.2021)</w:t>
      </w:r>
    </w:p>
    <w:p w14:paraId="17FB3A2F" w14:textId="77777777" w:rsidR="00272474" w:rsidRPr="00786C60" w:rsidRDefault="00272474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 Е. С. Некоторые концептуальные положения организации дистанционного обучения иностранному языку на базе компьютерных телекоммуникаций // Иностранные языки в школе. 1998. № 5. С. 6 – 11.</w:t>
      </w:r>
    </w:p>
    <w:p w14:paraId="1BF3EDC6" w14:textId="77777777" w:rsidR="00147158" w:rsidRDefault="00147158" w:rsidP="003816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60">
        <w:rPr>
          <w:rFonts w:ascii="Times New Roman" w:hAnsi="Times New Roman" w:cs="Times New Roman"/>
          <w:sz w:val="28"/>
          <w:szCs w:val="28"/>
        </w:rPr>
        <w:t xml:space="preserve">Психология и педагогика: учебник / под ред. П.И.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proofErr w:type="gramStart"/>
      <w:r w:rsidRPr="00786C60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78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786C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6C60">
        <w:rPr>
          <w:rFonts w:ascii="Times New Roman" w:hAnsi="Times New Roman" w:cs="Times New Roman"/>
          <w:sz w:val="28"/>
          <w:szCs w:val="28"/>
        </w:rPr>
        <w:t>, 2011. – 714</w:t>
      </w:r>
      <w:r w:rsidR="0038161F">
        <w:rPr>
          <w:rFonts w:ascii="Times New Roman" w:hAnsi="Times New Roman" w:cs="Times New Roman"/>
          <w:sz w:val="28"/>
          <w:szCs w:val="28"/>
        </w:rPr>
        <w:t xml:space="preserve"> </w:t>
      </w:r>
      <w:r w:rsidRPr="00786C60">
        <w:rPr>
          <w:rFonts w:ascii="Times New Roman" w:hAnsi="Times New Roman" w:cs="Times New Roman"/>
          <w:sz w:val="28"/>
          <w:szCs w:val="28"/>
        </w:rPr>
        <w:t>с. – Серия: Основы наук.</w:t>
      </w:r>
    </w:p>
    <w:p w14:paraId="77F59074" w14:textId="77777777" w:rsidR="0038161F" w:rsidRPr="0038161F" w:rsidRDefault="0038161F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1F">
        <w:rPr>
          <w:rFonts w:ascii="Times New Roman" w:hAnsi="Times New Roman" w:cs="Times New Roman"/>
          <w:sz w:val="28"/>
          <w:szCs w:val="28"/>
        </w:rPr>
        <w:t>1</w:t>
      </w:r>
      <w:r w:rsidR="00505BE5">
        <w:rPr>
          <w:rFonts w:ascii="Times New Roman" w:hAnsi="Times New Roman" w:cs="Times New Roman"/>
          <w:sz w:val="28"/>
          <w:szCs w:val="28"/>
        </w:rPr>
        <w:t>0</w:t>
      </w:r>
      <w:r w:rsidRPr="0038161F">
        <w:rPr>
          <w:rFonts w:ascii="Times New Roman" w:hAnsi="Times New Roman" w:cs="Times New Roman"/>
          <w:sz w:val="28"/>
          <w:szCs w:val="28"/>
        </w:rPr>
        <w:t>.</w:t>
      </w:r>
      <w:r w:rsidRPr="0038161F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№ 273-ФЗ «Об образовании в Российской Федерации».</w:t>
      </w:r>
      <w:r w:rsidRPr="0038161F">
        <w:t xml:space="preserve"> </w:t>
      </w:r>
      <w:r w:rsidRPr="0038161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161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turbo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zakonrf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zakon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obrazovanii</w:t>
        </w:r>
        <w:proofErr w:type="spellEnd"/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rf</w:t>
        </w:r>
        <w:r w:rsidRPr="003816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/16/</w:t>
        </w:r>
      </w:hyperlink>
      <w:r w:rsidRPr="0038161F">
        <w:rPr>
          <w:rFonts w:ascii="Times New Roman" w:hAnsi="Times New Roman" w:cs="Times New Roman"/>
          <w:sz w:val="28"/>
          <w:szCs w:val="28"/>
        </w:rPr>
        <w:t xml:space="preserve"> (Дата обращения: 20.02.2021)</w:t>
      </w:r>
    </w:p>
    <w:sectPr w:rsidR="0038161F" w:rsidRPr="0038161F" w:rsidSect="00786C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D3C"/>
    <w:multiLevelType w:val="hybridMultilevel"/>
    <w:tmpl w:val="7848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494"/>
    <w:multiLevelType w:val="hybridMultilevel"/>
    <w:tmpl w:val="3C7CC034"/>
    <w:lvl w:ilvl="0" w:tplc="0F90596A">
      <w:start w:val="1"/>
      <w:numFmt w:val="bullet"/>
      <w:lvlText w:val="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</w:rPr>
    </w:lvl>
    <w:lvl w:ilvl="1" w:tplc="8C24DD7E" w:tentative="1">
      <w:start w:val="1"/>
      <w:numFmt w:val="bullet"/>
      <w:lvlText w:val=""/>
      <w:lvlJc w:val="left"/>
      <w:pPr>
        <w:tabs>
          <w:tab w:val="num" w:pos="3916"/>
        </w:tabs>
        <w:ind w:left="3916" w:hanging="360"/>
      </w:pPr>
      <w:rPr>
        <w:rFonts w:ascii="Wingdings 3" w:hAnsi="Wingdings 3" w:hint="default"/>
      </w:rPr>
    </w:lvl>
    <w:lvl w:ilvl="2" w:tplc="DD4413EA" w:tentative="1">
      <w:start w:val="1"/>
      <w:numFmt w:val="bullet"/>
      <w:lvlText w:val=""/>
      <w:lvlJc w:val="left"/>
      <w:pPr>
        <w:tabs>
          <w:tab w:val="num" w:pos="4636"/>
        </w:tabs>
        <w:ind w:left="4636" w:hanging="360"/>
      </w:pPr>
      <w:rPr>
        <w:rFonts w:ascii="Wingdings 3" w:hAnsi="Wingdings 3" w:hint="default"/>
      </w:rPr>
    </w:lvl>
    <w:lvl w:ilvl="3" w:tplc="462C827E" w:tentative="1">
      <w:start w:val="1"/>
      <w:numFmt w:val="bullet"/>
      <w:lvlText w:val=""/>
      <w:lvlJc w:val="left"/>
      <w:pPr>
        <w:tabs>
          <w:tab w:val="num" w:pos="5356"/>
        </w:tabs>
        <w:ind w:left="5356" w:hanging="360"/>
      </w:pPr>
      <w:rPr>
        <w:rFonts w:ascii="Wingdings 3" w:hAnsi="Wingdings 3" w:hint="default"/>
      </w:rPr>
    </w:lvl>
    <w:lvl w:ilvl="4" w:tplc="AEF68102" w:tentative="1">
      <w:start w:val="1"/>
      <w:numFmt w:val="bullet"/>
      <w:lvlText w:val=""/>
      <w:lvlJc w:val="left"/>
      <w:pPr>
        <w:tabs>
          <w:tab w:val="num" w:pos="6076"/>
        </w:tabs>
        <w:ind w:left="6076" w:hanging="360"/>
      </w:pPr>
      <w:rPr>
        <w:rFonts w:ascii="Wingdings 3" w:hAnsi="Wingdings 3" w:hint="default"/>
      </w:rPr>
    </w:lvl>
    <w:lvl w:ilvl="5" w:tplc="B674116A" w:tentative="1">
      <w:start w:val="1"/>
      <w:numFmt w:val="bullet"/>
      <w:lvlText w:val=""/>
      <w:lvlJc w:val="left"/>
      <w:pPr>
        <w:tabs>
          <w:tab w:val="num" w:pos="6796"/>
        </w:tabs>
        <w:ind w:left="6796" w:hanging="360"/>
      </w:pPr>
      <w:rPr>
        <w:rFonts w:ascii="Wingdings 3" w:hAnsi="Wingdings 3" w:hint="default"/>
      </w:rPr>
    </w:lvl>
    <w:lvl w:ilvl="6" w:tplc="6A1C27C0" w:tentative="1">
      <w:start w:val="1"/>
      <w:numFmt w:val="bullet"/>
      <w:lvlText w:val=""/>
      <w:lvlJc w:val="left"/>
      <w:pPr>
        <w:tabs>
          <w:tab w:val="num" w:pos="7516"/>
        </w:tabs>
        <w:ind w:left="7516" w:hanging="360"/>
      </w:pPr>
      <w:rPr>
        <w:rFonts w:ascii="Wingdings 3" w:hAnsi="Wingdings 3" w:hint="default"/>
      </w:rPr>
    </w:lvl>
    <w:lvl w:ilvl="7" w:tplc="6A5603E0" w:tentative="1">
      <w:start w:val="1"/>
      <w:numFmt w:val="bullet"/>
      <w:lvlText w:val=""/>
      <w:lvlJc w:val="left"/>
      <w:pPr>
        <w:tabs>
          <w:tab w:val="num" w:pos="8236"/>
        </w:tabs>
        <w:ind w:left="8236" w:hanging="360"/>
      </w:pPr>
      <w:rPr>
        <w:rFonts w:ascii="Wingdings 3" w:hAnsi="Wingdings 3" w:hint="default"/>
      </w:rPr>
    </w:lvl>
    <w:lvl w:ilvl="8" w:tplc="FA6207B2" w:tentative="1">
      <w:start w:val="1"/>
      <w:numFmt w:val="bullet"/>
      <w:lvlText w:val=""/>
      <w:lvlJc w:val="left"/>
      <w:pPr>
        <w:tabs>
          <w:tab w:val="num" w:pos="8956"/>
        </w:tabs>
        <w:ind w:left="8956" w:hanging="360"/>
      </w:pPr>
      <w:rPr>
        <w:rFonts w:ascii="Wingdings 3" w:hAnsi="Wingdings 3" w:hint="default"/>
      </w:rPr>
    </w:lvl>
  </w:abstractNum>
  <w:abstractNum w:abstractNumId="2" w15:restartNumberingAfterBreak="0">
    <w:nsid w:val="274E25BC"/>
    <w:multiLevelType w:val="hybridMultilevel"/>
    <w:tmpl w:val="C50E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55212"/>
    <w:multiLevelType w:val="hybridMultilevel"/>
    <w:tmpl w:val="63DA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0F"/>
    <w:rsid w:val="000074DC"/>
    <w:rsid w:val="000552C5"/>
    <w:rsid w:val="000C4145"/>
    <w:rsid w:val="000E36C0"/>
    <w:rsid w:val="00124D5D"/>
    <w:rsid w:val="001251D8"/>
    <w:rsid w:val="00125756"/>
    <w:rsid w:val="00147158"/>
    <w:rsid w:val="001805E5"/>
    <w:rsid w:val="001D2A24"/>
    <w:rsid w:val="002527DA"/>
    <w:rsid w:val="00272474"/>
    <w:rsid w:val="002C6AB3"/>
    <w:rsid w:val="0038161F"/>
    <w:rsid w:val="003958E3"/>
    <w:rsid w:val="003960F9"/>
    <w:rsid w:val="003B7854"/>
    <w:rsid w:val="003C7835"/>
    <w:rsid w:val="00432014"/>
    <w:rsid w:val="00461A4E"/>
    <w:rsid w:val="00465060"/>
    <w:rsid w:val="004C38BA"/>
    <w:rsid w:val="004E098D"/>
    <w:rsid w:val="00505BE5"/>
    <w:rsid w:val="0053792A"/>
    <w:rsid w:val="00623201"/>
    <w:rsid w:val="00637C0B"/>
    <w:rsid w:val="00737E19"/>
    <w:rsid w:val="00756624"/>
    <w:rsid w:val="00786C60"/>
    <w:rsid w:val="007A28AD"/>
    <w:rsid w:val="007D2D1A"/>
    <w:rsid w:val="007E7281"/>
    <w:rsid w:val="008166C9"/>
    <w:rsid w:val="008456AA"/>
    <w:rsid w:val="00873E0E"/>
    <w:rsid w:val="008848BA"/>
    <w:rsid w:val="00893AEA"/>
    <w:rsid w:val="008D5FF8"/>
    <w:rsid w:val="008D6167"/>
    <w:rsid w:val="008E264F"/>
    <w:rsid w:val="00912E69"/>
    <w:rsid w:val="00922173"/>
    <w:rsid w:val="00933689"/>
    <w:rsid w:val="009565D4"/>
    <w:rsid w:val="0098072D"/>
    <w:rsid w:val="00987D95"/>
    <w:rsid w:val="009A271B"/>
    <w:rsid w:val="009B3764"/>
    <w:rsid w:val="009B7ABD"/>
    <w:rsid w:val="009F295C"/>
    <w:rsid w:val="00A21C92"/>
    <w:rsid w:val="00A62B5A"/>
    <w:rsid w:val="00B16D0F"/>
    <w:rsid w:val="00B50A0A"/>
    <w:rsid w:val="00B759BF"/>
    <w:rsid w:val="00B777A8"/>
    <w:rsid w:val="00BB06E4"/>
    <w:rsid w:val="00BB4E14"/>
    <w:rsid w:val="00BC1581"/>
    <w:rsid w:val="00BD07D0"/>
    <w:rsid w:val="00C02636"/>
    <w:rsid w:val="00C04A9F"/>
    <w:rsid w:val="00C57CDC"/>
    <w:rsid w:val="00C82C0B"/>
    <w:rsid w:val="00CD6DF9"/>
    <w:rsid w:val="00D01038"/>
    <w:rsid w:val="00D15D0C"/>
    <w:rsid w:val="00D30BB5"/>
    <w:rsid w:val="00D731C4"/>
    <w:rsid w:val="00D90D63"/>
    <w:rsid w:val="00DE19BA"/>
    <w:rsid w:val="00E341F0"/>
    <w:rsid w:val="00E373D9"/>
    <w:rsid w:val="00F06647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582"/>
  <w15:chartTrackingRefBased/>
  <w15:docId w15:val="{B736336A-F77A-46FF-B96F-19EF006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D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7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zakonrf.info/s/zakon-ob-obrazovanii-v-rf/16/" TargetMode="External"/><Relationship Id="rId5" Type="http://schemas.openxmlformats.org/officeDocument/2006/relationships/hyperlink" Target="https://mood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2021-03-29T06:21:00Z</dcterms:created>
  <dcterms:modified xsi:type="dcterms:W3CDTF">2021-03-29T06:24:00Z</dcterms:modified>
</cp:coreProperties>
</file>